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1EE803" w14:textId="77777777" w:rsidR="00181D62" w:rsidRPr="00CE6344" w:rsidRDefault="005B4EBE">
      <w:pPr>
        <w:spacing w:line="360" w:lineRule="auto"/>
        <w:jc w:val="center"/>
        <w:outlineLvl w:val="0"/>
        <w:rPr>
          <w:b/>
          <w:sz w:val="36"/>
          <w:szCs w:val="36"/>
        </w:rPr>
      </w:pPr>
      <w:r w:rsidRPr="00CE6344">
        <w:rPr>
          <w:b/>
          <w:sz w:val="36"/>
          <w:szCs w:val="36"/>
        </w:rPr>
        <w:t>合同</w:t>
      </w:r>
    </w:p>
    <w:p w14:paraId="04B7AF28" w14:textId="77777777" w:rsidR="00181D62" w:rsidRPr="00CE6344" w:rsidRDefault="005B4EBE">
      <w:pPr>
        <w:spacing w:line="360" w:lineRule="auto"/>
        <w:rPr>
          <w:b/>
          <w:sz w:val="24"/>
        </w:rPr>
      </w:pPr>
      <w:r w:rsidRPr="00CE6344">
        <w:rPr>
          <w:b/>
          <w:sz w:val="24"/>
        </w:rPr>
        <w:t>协议编号：</w:t>
      </w:r>
    </w:p>
    <w:p w14:paraId="15C752DF" w14:textId="77777777" w:rsidR="00181D62" w:rsidRPr="00CE6344" w:rsidRDefault="00181D62">
      <w:pPr>
        <w:spacing w:line="360" w:lineRule="auto"/>
        <w:ind w:firstLineChars="200" w:firstLine="482"/>
        <w:rPr>
          <w:b/>
          <w:sz w:val="24"/>
        </w:rPr>
      </w:pPr>
    </w:p>
    <w:p w14:paraId="1AC2F77A" w14:textId="77777777" w:rsidR="00181D62" w:rsidRPr="00CE6344" w:rsidRDefault="005B4EBE">
      <w:pPr>
        <w:spacing w:line="360" w:lineRule="auto"/>
        <w:ind w:firstLineChars="200" w:firstLine="482"/>
        <w:rPr>
          <w:b/>
          <w:sz w:val="24"/>
        </w:rPr>
      </w:pPr>
      <w:r w:rsidRPr="00CE6344">
        <w:rPr>
          <w:b/>
          <w:sz w:val="24"/>
        </w:rPr>
        <w:t>甲方：</w:t>
      </w:r>
      <w:r w:rsidRPr="00CE6344">
        <w:rPr>
          <w:rFonts w:hint="eastAsia"/>
          <w:b/>
          <w:sz w:val="24"/>
        </w:rPr>
        <w:t>北京市规划和自然资源委员会</w:t>
      </w:r>
    </w:p>
    <w:p w14:paraId="449CBB38" w14:textId="77777777" w:rsidR="00181D62" w:rsidRPr="00CE6344" w:rsidRDefault="005B4EBE">
      <w:pPr>
        <w:spacing w:line="360" w:lineRule="auto"/>
        <w:ind w:firstLineChars="200" w:firstLine="482"/>
        <w:rPr>
          <w:b/>
          <w:sz w:val="24"/>
        </w:rPr>
      </w:pPr>
      <w:r w:rsidRPr="00CE6344">
        <w:rPr>
          <w:b/>
          <w:sz w:val="24"/>
        </w:rPr>
        <w:t>负责人：</w:t>
      </w:r>
      <w:r w:rsidRPr="00CE6344">
        <w:rPr>
          <w:rFonts w:hint="eastAsia"/>
          <w:b/>
          <w:sz w:val="24"/>
        </w:rPr>
        <w:t>张维</w:t>
      </w:r>
    </w:p>
    <w:p w14:paraId="4BC71A27" w14:textId="77777777" w:rsidR="00181D62" w:rsidRPr="00CE6344" w:rsidRDefault="005B4EBE">
      <w:pPr>
        <w:spacing w:line="360" w:lineRule="auto"/>
        <w:ind w:firstLineChars="200" w:firstLine="482"/>
        <w:rPr>
          <w:b/>
          <w:sz w:val="24"/>
        </w:rPr>
      </w:pPr>
      <w:r w:rsidRPr="00CE6344">
        <w:rPr>
          <w:b/>
          <w:sz w:val="24"/>
        </w:rPr>
        <w:t>住所：</w:t>
      </w:r>
      <w:bookmarkStart w:id="0" w:name="_Hlk132815553"/>
      <w:r w:rsidRPr="00CE6344">
        <w:rPr>
          <w:rFonts w:hint="eastAsia"/>
          <w:b/>
          <w:sz w:val="24"/>
        </w:rPr>
        <w:t>北京市通州区承安路</w:t>
      </w:r>
      <w:r w:rsidRPr="00CE6344">
        <w:rPr>
          <w:rFonts w:hint="eastAsia"/>
          <w:b/>
          <w:sz w:val="24"/>
        </w:rPr>
        <w:t>1</w:t>
      </w:r>
      <w:r w:rsidRPr="00CE6344">
        <w:rPr>
          <w:rFonts w:hint="eastAsia"/>
          <w:b/>
          <w:sz w:val="24"/>
        </w:rPr>
        <w:t>号院</w:t>
      </w:r>
      <w:bookmarkEnd w:id="0"/>
    </w:p>
    <w:p w14:paraId="30431699" w14:textId="77777777" w:rsidR="00181D62" w:rsidRPr="00CE6344" w:rsidRDefault="00181D62">
      <w:pPr>
        <w:spacing w:line="360" w:lineRule="auto"/>
        <w:ind w:firstLineChars="200" w:firstLine="482"/>
        <w:rPr>
          <w:b/>
          <w:sz w:val="24"/>
        </w:rPr>
      </w:pPr>
    </w:p>
    <w:p w14:paraId="18C6A98D" w14:textId="77777777" w:rsidR="00181D62" w:rsidRPr="00CE6344" w:rsidRDefault="005B4EBE">
      <w:pPr>
        <w:spacing w:line="360" w:lineRule="auto"/>
        <w:ind w:firstLineChars="200" w:firstLine="482"/>
        <w:rPr>
          <w:b/>
          <w:sz w:val="24"/>
        </w:rPr>
      </w:pPr>
      <w:r w:rsidRPr="00CE6344">
        <w:rPr>
          <w:b/>
          <w:sz w:val="24"/>
        </w:rPr>
        <w:t>乙方：</w:t>
      </w:r>
      <w:proofErr w:type="gramStart"/>
      <w:r w:rsidRPr="00CE6344">
        <w:rPr>
          <w:rFonts w:hint="eastAsia"/>
          <w:b/>
          <w:sz w:val="24"/>
        </w:rPr>
        <w:t>北京康正宏</w:t>
      </w:r>
      <w:proofErr w:type="gramEnd"/>
      <w:r w:rsidRPr="00CE6344">
        <w:rPr>
          <w:rFonts w:hint="eastAsia"/>
          <w:b/>
          <w:sz w:val="24"/>
        </w:rPr>
        <w:t>基房地产评估有限公司</w:t>
      </w:r>
    </w:p>
    <w:p w14:paraId="18634205" w14:textId="77777777" w:rsidR="00181D62" w:rsidRPr="00CE6344" w:rsidRDefault="005B4EBE">
      <w:pPr>
        <w:spacing w:line="360" w:lineRule="auto"/>
        <w:ind w:firstLineChars="200" w:firstLine="482"/>
        <w:rPr>
          <w:b/>
          <w:sz w:val="24"/>
        </w:rPr>
      </w:pPr>
      <w:r w:rsidRPr="00CE6344">
        <w:rPr>
          <w:b/>
          <w:sz w:val="24"/>
        </w:rPr>
        <w:t>法定代表人：</w:t>
      </w:r>
      <w:r w:rsidRPr="00CE6344">
        <w:rPr>
          <w:rFonts w:hint="eastAsia"/>
          <w:b/>
          <w:sz w:val="24"/>
        </w:rPr>
        <w:t>齐宏</w:t>
      </w:r>
    </w:p>
    <w:p w14:paraId="32E86B58" w14:textId="77777777" w:rsidR="00181D62" w:rsidRPr="00CE6344" w:rsidRDefault="005B4EBE">
      <w:pPr>
        <w:spacing w:line="360" w:lineRule="auto"/>
        <w:ind w:firstLineChars="200" w:firstLine="482"/>
        <w:rPr>
          <w:b/>
          <w:sz w:val="24"/>
        </w:rPr>
      </w:pPr>
      <w:r w:rsidRPr="00CE6344">
        <w:rPr>
          <w:b/>
          <w:sz w:val="24"/>
        </w:rPr>
        <w:t>住所：</w:t>
      </w:r>
      <w:r w:rsidRPr="00CE6344">
        <w:rPr>
          <w:rFonts w:hint="eastAsia"/>
          <w:b/>
          <w:sz w:val="24"/>
        </w:rPr>
        <w:t>北京市丰台</w:t>
      </w:r>
      <w:proofErr w:type="gramStart"/>
      <w:r w:rsidRPr="00CE6344">
        <w:rPr>
          <w:rFonts w:hint="eastAsia"/>
          <w:b/>
          <w:sz w:val="24"/>
        </w:rPr>
        <w:t>区芳城园</w:t>
      </w:r>
      <w:proofErr w:type="gramEnd"/>
      <w:r w:rsidRPr="00CE6344">
        <w:rPr>
          <w:rFonts w:hint="eastAsia"/>
          <w:b/>
          <w:sz w:val="24"/>
        </w:rPr>
        <w:t>一区</w:t>
      </w:r>
      <w:r w:rsidRPr="00CE6344">
        <w:rPr>
          <w:rFonts w:hint="eastAsia"/>
          <w:b/>
          <w:sz w:val="24"/>
        </w:rPr>
        <w:t>1</w:t>
      </w:r>
      <w:r w:rsidRPr="00CE6344">
        <w:rPr>
          <w:b/>
          <w:sz w:val="24"/>
        </w:rPr>
        <w:t>6</w:t>
      </w:r>
      <w:r w:rsidRPr="00CE6344">
        <w:rPr>
          <w:rFonts w:hint="eastAsia"/>
          <w:b/>
          <w:sz w:val="24"/>
        </w:rPr>
        <w:t>号楼</w:t>
      </w:r>
      <w:r w:rsidRPr="00CE6344">
        <w:rPr>
          <w:rFonts w:hint="eastAsia"/>
          <w:b/>
          <w:sz w:val="24"/>
        </w:rPr>
        <w:t>2</w:t>
      </w:r>
      <w:r w:rsidRPr="00CE6344">
        <w:rPr>
          <w:rFonts w:hint="eastAsia"/>
          <w:b/>
          <w:sz w:val="24"/>
        </w:rPr>
        <w:t>层</w:t>
      </w:r>
      <w:r w:rsidRPr="00CE6344">
        <w:rPr>
          <w:rFonts w:hint="eastAsia"/>
          <w:b/>
          <w:sz w:val="24"/>
        </w:rPr>
        <w:t>2</w:t>
      </w:r>
      <w:r w:rsidRPr="00CE6344">
        <w:rPr>
          <w:rFonts w:hint="eastAsia"/>
          <w:b/>
          <w:sz w:val="24"/>
        </w:rPr>
        <w:t>门配套公建</w:t>
      </w:r>
      <w:r w:rsidRPr="00CE6344">
        <w:rPr>
          <w:rFonts w:hint="eastAsia"/>
          <w:b/>
          <w:sz w:val="24"/>
        </w:rPr>
        <w:t>0</w:t>
      </w:r>
      <w:r w:rsidRPr="00CE6344">
        <w:rPr>
          <w:b/>
          <w:sz w:val="24"/>
        </w:rPr>
        <w:t>1</w:t>
      </w:r>
    </w:p>
    <w:p w14:paraId="196AEB48" w14:textId="77777777" w:rsidR="00181D62" w:rsidRPr="00CE6344" w:rsidRDefault="005B4EBE">
      <w:pPr>
        <w:spacing w:line="360" w:lineRule="auto"/>
        <w:ind w:firstLineChars="200" w:firstLine="482"/>
        <w:rPr>
          <w:b/>
          <w:sz w:val="24"/>
        </w:rPr>
      </w:pPr>
      <w:r w:rsidRPr="00CE6344">
        <w:rPr>
          <w:b/>
          <w:sz w:val="24"/>
        </w:rPr>
        <w:t>统一社会信用代码：</w:t>
      </w:r>
      <w:r w:rsidRPr="00CE6344">
        <w:rPr>
          <w:rFonts w:hint="eastAsia"/>
          <w:b/>
          <w:sz w:val="24"/>
        </w:rPr>
        <w:t>9</w:t>
      </w:r>
      <w:r w:rsidRPr="00CE6344">
        <w:rPr>
          <w:b/>
          <w:sz w:val="24"/>
        </w:rPr>
        <w:t>1110106722616974K</w:t>
      </w:r>
    </w:p>
    <w:p w14:paraId="35D0FA9B" w14:textId="77777777" w:rsidR="00181D62" w:rsidRPr="00CE6344" w:rsidRDefault="00181D62">
      <w:pPr>
        <w:spacing w:line="360" w:lineRule="auto"/>
        <w:ind w:firstLineChars="200" w:firstLine="482"/>
        <w:rPr>
          <w:b/>
          <w:sz w:val="24"/>
        </w:rPr>
      </w:pPr>
    </w:p>
    <w:p w14:paraId="2D2AD0CB" w14:textId="77777777" w:rsidR="00181D62" w:rsidRPr="00CE6344" w:rsidRDefault="005B4EBE">
      <w:pPr>
        <w:spacing w:line="360" w:lineRule="auto"/>
        <w:ind w:firstLineChars="200" w:firstLine="482"/>
        <w:rPr>
          <w:b/>
          <w:sz w:val="24"/>
        </w:rPr>
      </w:pPr>
      <w:r w:rsidRPr="00CE6344">
        <w:rPr>
          <w:b/>
          <w:sz w:val="24"/>
        </w:rPr>
        <w:t>签订协议地点：</w:t>
      </w:r>
      <w:r w:rsidRPr="00CE6344">
        <w:rPr>
          <w:b/>
          <w:sz w:val="24"/>
        </w:rPr>
        <w:t xml:space="preserve"> </w:t>
      </w:r>
      <w:r w:rsidRPr="00CE6344">
        <w:rPr>
          <w:rFonts w:hint="eastAsia"/>
          <w:b/>
          <w:sz w:val="24"/>
        </w:rPr>
        <w:t>北京市</w:t>
      </w:r>
    </w:p>
    <w:p w14:paraId="5E98D655" w14:textId="77777777" w:rsidR="00181D62" w:rsidRPr="00CE6344" w:rsidRDefault="00181D62">
      <w:pPr>
        <w:pStyle w:val="a0"/>
        <w:rPr>
          <w:rFonts w:ascii="Times New Roman" w:hAnsi="Times New Roman"/>
          <w:sz w:val="21"/>
        </w:rPr>
      </w:pPr>
    </w:p>
    <w:p w14:paraId="28636BDF" w14:textId="77777777" w:rsidR="00181D62" w:rsidRPr="00CE6344" w:rsidRDefault="00181D62">
      <w:pPr>
        <w:tabs>
          <w:tab w:val="left" w:pos="900"/>
          <w:tab w:val="left" w:pos="1080"/>
        </w:tabs>
        <w:snapToGrid w:val="0"/>
        <w:spacing w:line="360" w:lineRule="auto"/>
        <w:rPr>
          <w:kern w:val="0"/>
          <w:sz w:val="18"/>
          <w:szCs w:val="18"/>
        </w:rPr>
      </w:pPr>
    </w:p>
    <w:p w14:paraId="092E208F" w14:textId="77777777" w:rsidR="00181D62" w:rsidRPr="00CE6344" w:rsidRDefault="005B4EBE">
      <w:pPr>
        <w:spacing w:line="360" w:lineRule="auto"/>
        <w:ind w:firstLineChars="200" w:firstLine="480"/>
        <w:rPr>
          <w:bCs/>
          <w:sz w:val="24"/>
          <w:szCs w:val="22"/>
        </w:rPr>
      </w:pPr>
      <w:r w:rsidRPr="00CE6344">
        <w:rPr>
          <w:bCs/>
          <w:sz w:val="24"/>
          <w:szCs w:val="22"/>
        </w:rPr>
        <w:t>甲方同意乙方作为</w:t>
      </w:r>
      <w:r w:rsidRPr="00CE6344">
        <w:rPr>
          <w:b/>
          <w:sz w:val="24"/>
          <w:szCs w:val="22"/>
          <w:u w:val="single"/>
        </w:rPr>
        <w:t>北京市国有自然资源（建设用地）使用权有偿配置价格评审（第</w:t>
      </w:r>
      <w:r w:rsidRPr="00CE6344">
        <w:rPr>
          <w:rFonts w:hint="eastAsia"/>
          <w:b/>
          <w:sz w:val="24"/>
          <w:szCs w:val="22"/>
          <w:u w:val="single"/>
        </w:rPr>
        <w:t>1</w:t>
      </w:r>
      <w:r w:rsidRPr="00CE6344">
        <w:rPr>
          <w:b/>
          <w:sz w:val="24"/>
          <w:szCs w:val="22"/>
          <w:u w:val="single"/>
        </w:rPr>
        <w:t>5</w:t>
      </w:r>
      <w:r w:rsidRPr="00CE6344">
        <w:rPr>
          <w:b/>
          <w:sz w:val="24"/>
          <w:szCs w:val="22"/>
          <w:u w:val="single"/>
        </w:rPr>
        <w:t>包）（服务范围</w:t>
      </w:r>
      <w:r w:rsidRPr="00CE6344">
        <w:rPr>
          <w:rFonts w:hint="eastAsia"/>
          <w:b/>
          <w:sz w:val="24"/>
          <w:szCs w:val="22"/>
          <w:u w:val="single"/>
        </w:rPr>
        <w:t>：顺义区、密云区、平谷区</w:t>
      </w:r>
      <w:r w:rsidRPr="00CE6344">
        <w:rPr>
          <w:b/>
          <w:sz w:val="24"/>
          <w:szCs w:val="22"/>
          <w:u w:val="single"/>
        </w:rPr>
        <w:t>）</w:t>
      </w:r>
      <w:r w:rsidRPr="00CE6344">
        <w:rPr>
          <w:bCs/>
          <w:sz w:val="24"/>
          <w:szCs w:val="22"/>
        </w:rPr>
        <w:t>服务商。甲乙双方共同协商订立本协议，甲乙双方应严格遵守并履行协议约定：</w:t>
      </w:r>
    </w:p>
    <w:p w14:paraId="49A3B98F" w14:textId="77777777" w:rsidR="00181D62" w:rsidRPr="00CE6344" w:rsidRDefault="00181D62">
      <w:pPr>
        <w:spacing w:line="360" w:lineRule="auto"/>
        <w:rPr>
          <w:sz w:val="24"/>
          <w:szCs w:val="20"/>
        </w:rPr>
      </w:pPr>
    </w:p>
    <w:p w14:paraId="291271DA" w14:textId="77777777" w:rsidR="00181D62" w:rsidRPr="00CE6344" w:rsidRDefault="005B4EBE">
      <w:pPr>
        <w:keepNext/>
        <w:keepLines/>
        <w:spacing w:line="360" w:lineRule="auto"/>
        <w:outlineLvl w:val="1"/>
        <w:rPr>
          <w:b/>
          <w:bCs/>
          <w:sz w:val="24"/>
          <w:lang w:val="zh-CN"/>
        </w:rPr>
      </w:pPr>
      <w:bookmarkStart w:id="1" w:name="_Toc90380057"/>
      <w:bookmarkStart w:id="2" w:name="_Toc59614008"/>
      <w:r w:rsidRPr="00CE6344">
        <w:rPr>
          <w:b/>
          <w:bCs/>
          <w:sz w:val="24"/>
          <w:lang w:val="zh-CN"/>
        </w:rPr>
        <w:t xml:space="preserve">1. </w:t>
      </w:r>
      <w:r w:rsidRPr="00CE6344">
        <w:rPr>
          <w:b/>
          <w:bCs/>
          <w:sz w:val="24"/>
          <w:lang w:val="zh-CN"/>
        </w:rPr>
        <w:t>协议文件组成</w:t>
      </w:r>
      <w:bookmarkEnd w:id="1"/>
      <w:bookmarkEnd w:id="2"/>
    </w:p>
    <w:p w14:paraId="43A675F0" w14:textId="77777777" w:rsidR="00181D62" w:rsidRPr="00CE6344" w:rsidRDefault="005B4EBE">
      <w:pPr>
        <w:spacing w:line="360" w:lineRule="auto"/>
        <w:ind w:firstLineChars="200" w:firstLine="480"/>
        <w:rPr>
          <w:sz w:val="24"/>
          <w:szCs w:val="20"/>
        </w:rPr>
      </w:pPr>
      <w:r w:rsidRPr="00CE6344">
        <w:rPr>
          <w:bCs/>
          <w:sz w:val="24"/>
          <w:szCs w:val="20"/>
        </w:rPr>
        <w:t>下列文件均为本协议不可分割的组成部分，互为补充和解释，如有不清或相互矛盾之处，以所列顺序在前的为准，但甲乙双方有特别约定的除外</w:t>
      </w:r>
      <w:r w:rsidRPr="00CE6344">
        <w:rPr>
          <w:sz w:val="24"/>
          <w:szCs w:val="20"/>
        </w:rPr>
        <w:t>：</w:t>
      </w:r>
    </w:p>
    <w:p w14:paraId="64074570" w14:textId="77777777" w:rsidR="00181D62" w:rsidRPr="00CE6344" w:rsidRDefault="005B4EBE">
      <w:pPr>
        <w:spacing w:line="360" w:lineRule="auto"/>
        <w:ind w:firstLineChars="225" w:firstLine="540"/>
        <w:rPr>
          <w:sz w:val="24"/>
        </w:rPr>
      </w:pPr>
      <w:r w:rsidRPr="00CE6344">
        <w:rPr>
          <w:sz w:val="24"/>
        </w:rPr>
        <w:t>1.1</w:t>
      </w:r>
      <w:r w:rsidRPr="00CE6344">
        <w:rPr>
          <w:sz w:val="24"/>
        </w:rPr>
        <w:t>本协议条款</w:t>
      </w:r>
    </w:p>
    <w:p w14:paraId="05FFBDF2" w14:textId="77777777" w:rsidR="00181D62" w:rsidRPr="00CE6344" w:rsidRDefault="005B4EBE">
      <w:pPr>
        <w:spacing w:line="360" w:lineRule="auto"/>
        <w:ind w:firstLineChars="225" w:firstLine="540"/>
        <w:rPr>
          <w:sz w:val="24"/>
        </w:rPr>
      </w:pPr>
      <w:r w:rsidRPr="00CE6344">
        <w:rPr>
          <w:sz w:val="24"/>
        </w:rPr>
        <w:t>1.2</w:t>
      </w:r>
      <w:r w:rsidRPr="00CE6344">
        <w:rPr>
          <w:sz w:val="24"/>
        </w:rPr>
        <w:t>招标文件澄清及招标文件</w:t>
      </w:r>
    </w:p>
    <w:p w14:paraId="3F26A1BD" w14:textId="77777777" w:rsidR="00181D62" w:rsidRPr="00CE6344" w:rsidRDefault="005B4EBE">
      <w:pPr>
        <w:spacing w:line="360" w:lineRule="auto"/>
        <w:ind w:firstLineChars="225" w:firstLine="540"/>
        <w:rPr>
          <w:sz w:val="24"/>
        </w:rPr>
      </w:pPr>
      <w:r w:rsidRPr="00CE6344">
        <w:rPr>
          <w:sz w:val="24"/>
        </w:rPr>
        <w:t>1.3</w:t>
      </w:r>
      <w:r w:rsidRPr="00CE6344">
        <w:rPr>
          <w:sz w:val="24"/>
        </w:rPr>
        <w:t>投标文件澄清及投标文件</w:t>
      </w:r>
    </w:p>
    <w:p w14:paraId="4817ABAC" w14:textId="77777777" w:rsidR="00181D62" w:rsidRPr="00CE6344" w:rsidRDefault="005B4EBE">
      <w:pPr>
        <w:spacing w:line="360" w:lineRule="auto"/>
        <w:ind w:firstLineChars="225" w:firstLine="540"/>
        <w:rPr>
          <w:sz w:val="24"/>
        </w:rPr>
      </w:pPr>
      <w:r w:rsidRPr="00CE6344">
        <w:rPr>
          <w:sz w:val="24"/>
        </w:rPr>
        <w:t>1.4</w:t>
      </w:r>
      <w:r w:rsidRPr="00CE6344">
        <w:rPr>
          <w:sz w:val="24"/>
        </w:rPr>
        <w:t>中标通知书</w:t>
      </w:r>
    </w:p>
    <w:p w14:paraId="4F21C16C" w14:textId="77777777" w:rsidR="00181D62" w:rsidRPr="00CE6344" w:rsidRDefault="005B4EBE">
      <w:pPr>
        <w:spacing w:line="360" w:lineRule="auto"/>
        <w:ind w:firstLineChars="225" w:firstLine="540"/>
        <w:rPr>
          <w:sz w:val="24"/>
        </w:rPr>
      </w:pPr>
      <w:r w:rsidRPr="00CE6344">
        <w:rPr>
          <w:sz w:val="24"/>
        </w:rPr>
        <w:t>1.5</w:t>
      </w:r>
      <w:r w:rsidRPr="00CE6344">
        <w:rPr>
          <w:sz w:val="24"/>
        </w:rPr>
        <w:t>形成协议的其他有关文件，包括甲乙双方就具体单项服务内容签订的合同。</w:t>
      </w:r>
    </w:p>
    <w:p w14:paraId="5D062134" w14:textId="77777777" w:rsidR="00181D62" w:rsidRPr="00CE6344" w:rsidRDefault="005B4EBE">
      <w:pPr>
        <w:keepNext/>
        <w:keepLines/>
        <w:spacing w:line="360" w:lineRule="auto"/>
        <w:outlineLvl w:val="1"/>
        <w:rPr>
          <w:b/>
          <w:bCs/>
          <w:sz w:val="24"/>
          <w:lang w:val="zh-CN"/>
        </w:rPr>
      </w:pPr>
      <w:bookmarkStart w:id="3" w:name="_Toc90380058"/>
      <w:bookmarkStart w:id="4" w:name="_Toc59614009"/>
      <w:r w:rsidRPr="00CE6344">
        <w:rPr>
          <w:b/>
          <w:bCs/>
          <w:sz w:val="24"/>
          <w:lang w:val="zh-CN"/>
        </w:rPr>
        <w:t xml:space="preserve">2. </w:t>
      </w:r>
      <w:r w:rsidRPr="00CE6344">
        <w:rPr>
          <w:b/>
          <w:bCs/>
          <w:sz w:val="24"/>
          <w:lang w:val="zh-CN"/>
        </w:rPr>
        <w:t>协议术语定义</w:t>
      </w:r>
      <w:bookmarkEnd w:id="3"/>
      <w:bookmarkEnd w:id="4"/>
    </w:p>
    <w:p w14:paraId="4F34A0FB" w14:textId="77777777" w:rsidR="00181D62" w:rsidRPr="00CE6344" w:rsidRDefault="005B4EBE">
      <w:pPr>
        <w:spacing w:line="360" w:lineRule="auto"/>
        <w:ind w:firstLineChars="200" w:firstLine="480"/>
        <w:rPr>
          <w:sz w:val="24"/>
          <w:szCs w:val="20"/>
        </w:rPr>
      </w:pPr>
      <w:r w:rsidRPr="00CE6344">
        <w:rPr>
          <w:sz w:val="24"/>
          <w:szCs w:val="20"/>
        </w:rPr>
        <w:t>除非另有特别的解释或说明，在本协议中及与协议相关的、甲乙双方另行签</w:t>
      </w:r>
      <w:r w:rsidRPr="00CE6344">
        <w:rPr>
          <w:sz w:val="24"/>
          <w:szCs w:val="20"/>
        </w:rPr>
        <w:lastRenderedPageBreak/>
        <w:t>署的其他文件（包括但不限于本协议的附件）中，下述词语均按照如下定义进行解释：</w:t>
      </w:r>
    </w:p>
    <w:p w14:paraId="311095E6" w14:textId="77777777" w:rsidR="00181D62" w:rsidRPr="00CE6344" w:rsidRDefault="005B4EBE">
      <w:pPr>
        <w:tabs>
          <w:tab w:val="left" w:pos="1995"/>
        </w:tabs>
        <w:spacing w:line="360" w:lineRule="auto"/>
        <w:ind w:firstLineChars="200" w:firstLine="480"/>
        <w:rPr>
          <w:sz w:val="24"/>
          <w:szCs w:val="20"/>
        </w:rPr>
      </w:pPr>
      <w:r w:rsidRPr="00CE6344">
        <w:rPr>
          <w:sz w:val="24"/>
          <w:szCs w:val="20"/>
        </w:rPr>
        <w:t>2.1“</w:t>
      </w:r>
      <w:r w:rsidRPr="00CE6344">
        <w:rPr>
          <w:sz w:val="24"/>
          <w:szCs w:val="20"/>
        </w:rPr>
        <w:t>甲方</w:t>
      </w:r>
      <w:r w:rsidRPr="00CE6344">
        <w:rPr>
          <w:sz w:val="24"/>
          <w:szCs w:val="20"/>
        </w:rPr>
        <w:t>”</w:t>
      </w:r>
      <w:r w:rsidRPr="00CE6344">
        <w:rPr>
          <w:sz w:val="24"/>
          <w:szCs w:val="20"/>
        </w:rPr>
        <w:t>系指</w:t>
      </w:r>
      <w:r w:rsidRPr="00CE6344">
        <w:rPr>
          <w:b/>
          <w:sz w:val="24"/>
          <w:szCs w:val="20"/>
        </w:rPr>
        <w:t>北京市规划和自然资源委员会</w:t>
      </w:r>
      <w:r w:rsidRPr="00CE6344">
        <w:rPr>
          <w:sz w:val="24"/>
          <w:szCs w:val="20"/>
        </w:rPr>
        <w:t>；</w:t>
      </w:r>
    </w:p>
    <w:p w14:paraId="645374CA" w14:textId="77777777" w:rsidR="00181D62" w:rsidRPr="00CE6344" w:rsidRDefault="005B4EBE">
      <w:pPr>
        <w:tabs>
          <w:tab w:val="left" w:pos="1995"/>
        </w:tabs>
        <w:spacing w:line="360" w:lineRule="auto"/>
        <w:ind w:firstLineChars="200" w:firstLine="480"/>
        <w:rPr>
          <w:bCs/>
          <w:sz w:val="24"/>
          <w:szCs w:val="20"/>
        </w:rPr>
      </w:pPr>
      <w:r w:rsidRPr="00CE6344">
        <w:rPr>
          <w:bCs/>
          <w:sz w:val="24"/>
          <w:szCs w:val="20"/>
        </w:rPr>
        <w:t>2.2“</w:t>
      </w:r>
      <w:r w:rsidRPr="00CE6344">
        <w:rPr>
          <w:sz w:val="24"/>
          <w:szCs w:val="20"/>
        </w:rPr>
        <w:t>乙方</w:t>
      </w:r>
      <w:r w:rsidRPr="00CE6344">
        <w:rPr>
          <w:bCs/>
          <w:sz w:val="24"/>
          <w:szCs w:val="20"/>
        </w:rPr>
        <w:t>”</w:t>
      </w:r>
      <w:r w:rsidRPr="00CE6344">
        <w:rPr>
          <w:bCs/>
          <w:sz w:val="24"/>
          <w:szCs w:val="20"/>
        </w:rPr>
        <w:t>系指根据协议规定向甲方提供服务的具有法人资格的实体；即服务商；</w:t>
      </w:r>
    </w:p>
    <w:p w14:paraId="70B45A39" w14:textId="77777777" w:rsidR="00181D62" w:rsidRPr="00CE6344" w:rsidRDefault="005B4EBE">
      <w:pPr>
        <w:tabs>
          <w:tab w:val="left" w:pos="1995"/>
        </w:tabs>
        <w:spacing w:line="360" w:lineRule="auto"/>
        <w:ind w:firstLineChars="200" w:firstLine="480"/>
        <w:rPr>
          <w:sz w:val="24"/>
          <w:szCs w:val="20"/>
        </w:rPr>
      </w:pPr>
      <w:r w:rsidRPr="00CE6344">
        <w:rPr>
          <w:sz w:val="24"/>
          <w:szCs w:val="20"/>
        </w:rPr>
        <w:t>2.3“</w:t>
      </w:r>
      <w:r w:rsidRPr="00CE6344">
        <w:rPr>
          <w:sz w:val="24"/>
          <w:szCs w:val="20"/>
        </w:rPr>
        <w:t>协议</w:t>
      </w:r>
      <w:r w:rsidRPr="00CE6344">
        <w:rPr>
          <w:sz w:val="24"/>
          <w:szCs w:val="20"/>
        </w:rPr>
        <w:t>”</w:t>
      </w:r>
      <w:r w:rsidRPr="00CE6344">
        <w:rPr>
          <w:sz w:val="24"/>
          <w:szCs w:val="20"/>
        </w:rPr>
        <w:t>系指甲乙双方签署的，协议格式中载明的甲乙双方所达成的约定，包括构成协议的所有附件、附录和构成协议的所有文件；</w:t>
      </w:r>
    </w:p>
    <w:p w14:paraId="51F62BAD" w14:textId="77777777" w:rsidR="00181D62" w:rsidRPr="00CE6344" w:rsidRDefault="005B4EBE">
      <w:pPr>
        <w:tabs>
          <w:tab w:val="left" w:pos="1995"/>
        </w:tabs>
        <w:spacing w:line="360" w:lineRule="auto"/>
        <w:ind w:firstLineChars="200" w:firstLine="480"/>
        <w:rPr>
          <w:sz w:val="24"/>
          <w:szCs w:val="20"/>
        </w:rPr>
      </w:pPr>
      <w:r w:rsidRPr="00CE6344">
        <w:rPr>
          <w:sz w:val="24"/>
          <w:szCs w:val="20"/>
        </w:rPr>
        <w:t>2.4“</w:t>
      </w:r>
      <w:r w:rsidRPr="00CE6344">
        <w:rPr>
          <w:sz w:val="24"/>
          <w:szCs w:val="20"/>
        </w:rPr>
        <w:t>服务</w:t>
      </w:r>
      <w:r w:rsidRPr="00CE6344">
        <w:rPr>
          <w:sz w:val="24"/>
          <w:szCs w:val="20"/>
        </w:rPr>
        <w:t>”</w:t>
      </w:r>
      <w:r w:rsidRPr="00CE6344">
        <w:rPr>
          <w:sz w:val="24"/>
          <w:szCs w:val="20"/>
        </w:rPr>
        <w:t>系指乙方根据协议规定须向甲方提供的全部服务。</w:t>
      </w:r>
    </w:p>
    <w:p w14:paraId="6BF66622" w14:textId="77777777" w:rsidR="00181D62" w:rsidRPr="00CE6344" w:rsidRDefault="005B4EBE">
      <w:pPr>
        <w:keepNext/>
        <w:keepLines/>
        <w:spacing w:line="360" w:lineRule="auto"/>
        <w:outlineLvl w:val="1"/>
        <w:rPr>
          <w:b/>
          <w:bCs/>
          <w:sz w:val="24"/>
          <w:lang w:val="zh-CN"/>
        </w:rPr>
      </w:pPr>
      <w:bookmarkStart w:id="5" w:name="_Toc59614010"/>
      <w:bookmarkStart w:id="6" w:name="_Toc90380059"/>
      <w:r w:rsidRPr="00CE6344">
        <w:rPr>
          <w:b/>
          <w:bCs/>
          <w:sz w:val="24"/>
          <w:lang w:val="zh-CN"/>
        </w:rPr>
        <w:t xml:space="preserve">3. </w:t>
      </w:r>
      <w:r w:rsidRPr="00CE6344">
        <w:rPr>
          <w:b/>
          <w:bCs/>
          <w:sz w:val="24"/>
          <w:lang w:val="zh-CN"/>
        </w:rPr>
        <w:t>协议服务范围</w:t>
      </w:r>
      <w:bookmarkEnd w:id="5"/>
      <w:bookmarkEnd w:id="6"/>
    </w:p>
    <w:p w14:paraId="66B921D5" w14:textId="77777777" w:rsidR="00181D62" w:rsidRPr="00CE6344" w:rsidRDefault="005B4EBE">
      <w:pPr>
        <w:spacing w:line="360" w:lineRule="auto"/>
        <w:ind w:firstLineChars="200" w:firstLine="480"/>
        <w:rPr>
          <w:sz w:val="24"/>
          <w:szCs w:val="20"/>
        </w:rPr>
      </w:pPr>
      <w:r w:rsidRPr="00CE6344">
        <w:rPr>
          <w:sz w:val="24"/>
          <w:szCs w:val="20"/>
        </w:rPr>
        <w:t>3.1</w:t>
      </w:r>
      <w:r w:rsidRPr="00CE6344">
        <w:rPr>
          <w:sz w:val="24"/>
          <w:szCs w:val="20"/>
        </w:rPr>
        <w:t>本协议的服务范围是指乙方按照招标</w:t>
      </w:r>
      <w:r w:rsidRPr="00CE6344">
        <w:rPr>
          <w:sz w:val="24"/>
          <w:szCs w:val="20"/>
        </w:rPr>
        <w:t>文件中要求的服务内容向甲方提供服务。</w:t>
      </w:r>
    </w:p>
    <w:p w14:paraId="6753CF67" w14:textId="77777777" w:rsidR="00181D62" w:rsidRPr="00CE6344" w:rsidRDefault="005B4EBE">
      <w:pPr>
        <w:spacing w:line="360" w:lineRule="auto"/>
        <w:ind w:firstLine="420"/>
        <w:rPr>
          <w:sz w:val="24"/>
          <w:szCs w:val="20"/>
        </w:rPr>
      </w:pPr>
      <w:r w:rsidRPr="00CE6344">
        <w:rPr>
          <w:sz w:val="24"/>
          <w:szCs w:val="20"/>
        </w:rPr>
        <w:t>3.2</w:t>
      </w:r>
      <w:r w:rsidRPr="00CE6344">
        <w:rPr>
          <w:sz w:val="24"/>
          <w:szCs w:val="20"/>
        </w:rPr>
        <w:t>乙方按本协议中规定的服务范围，根据甲方所需的具体业务，双方另行签订某项服务的协议书、委托书。</w:t>
      </w:r>
    </w:p>
    <w:p w14:paraId="15489942" w14:textId="77777777" w:rsidR="00181D62" w:rsidRPr="00CE6344" w:rsidRDefault="005B4EBE">
      <w:pPr>
        <w:spacing w:line="360" w:lineRule="auto"/>
        <w:ind w:firstLine="420"/>
        <w:rPr>
          <w:sz w:val="24"/>
          <w:szCs w:val="20"/>
        </w:rPr>
      </w:pPr>
      <w:r w:rsidRPr="00CE6344">
        <w:rPr>
          <w:sz w:val="24"/>
          <w:szCs w:val="20"/>
        </w:rPr>
        <w:t>3.3</w:t>
      </w:r>
      <w:r w:rsidRPr="00CE6344">
        <w:rPr>
          <w:sz w:val="24"/>
          <w:szCs w:val="20"/>
        </w:rPr>
        <w:t>甲方暂不在本协议中确定服务的具体数量和规模，以</w:t>
      </w:r>
      <w:r w:rsidRPr="00CE6344">
        <w:rPr>
          <w:bCs/>
          <w:sz w:val="24"/>
          <w:szCs w:val="20"/>
        </w:rPr>
        <w:t>甲方在协议有效期内的</w:t>
      </w:r>
      <w:r w:rsidRPr="00CE6344">
        <w:rPr>
          <w:sz w:val="24"/>
          <w:szCs w:val="20"/>
        </w:rPr>
        <w:t>实际需求数量和规模为准。</w:t>
      </w:r>
    </w:p>
    <w:p w14:paraId="1D2C2F9A" w14:textId="77777777" w:rsidR="00181D62" w:rsidRPr="00CE6344" w:rsidRDefault="005B4EBE">
      <w:pPr>
        <w:keepNext/>
        <w:keepLines/>
        <w:spacing w:line="360" w:lineRule="auto"/>
        <w:outlineLvl w:val="1"/>
        <w:rPr>
          <w:b/>
          <w:bCs/>
          <w:sz w:val="24"/>
          <w:lang w:val="zh-CN"/>
        </w:rPr>
      </w:pPr>
      <w:bookmarkStart w:id="7" w:name="_Toc59614011"/>
      <w:bookmarkStart w:id="8" w:name="_Toc90380060"/>
      <w:r w:rsidRPr="00CE6344">
        <w:rPr>
          <w:b/>
          <w:bCs/>
          <w:sz w:val="24"/>
          <w:lang w:val="zh-CN"/>
        </w:rPr>
        <w:t xml:space="preserve">4. </w:t>
      </w:r>
      <w:r w:rsidRPr="00CE6344">
        <w:rPr>
          <w:b/>
          <w:bCs/>
          <w:sz w:val="24"/>
          <w:lang w:val="zh-CN"/>
        </w:rPr>
        <w:t>服务权限</w:t>
      </w:r>
      <w:bookmarkEnd w:id="7"/>
      <w:bookmarkEnd w:id="8"/>
    </w:p>
    <w:p w14:paraId="432AEA62" w14:textId="77777777" w:rsidR="00181D62" w:rsidRPr="00CE6344" w:rsidRDefault="005B4EBE">
      <w:pPr>
        <w:tabs>
          <w:tab w:val="left" w:pos="1995"/>
        </w:tabs>
        <w:spacing w:line="360" w:lineRule="auto"/>
        <w:ind w:firstLineChars="200" w:firstLine="480"/>
        <w:rPr>
          <w:bCs/>
          <w:sz w:val="24"/>
          <w:szCs w:val="20"/>
        </w:rPr>
      </w:pPr>
      <w:r w:rsidRPr="00CE6344">
        <w:rPr>
          <w:bCs/>
          <w:sz w:val="24"/>
          <w:szCs w:val="20"/>
        </w:rPr>
        <w:t>4.1</w:t>
      </w:r>
      <w:r w:rsidRPr="00CE6344">
        <w:rPr>
          <w:bCs/>
          <w:sz w:val="24"/>
          <w:szCs w:val="20"/>
        </w:rPr>
        <w:t>乙方作为甲方选定的服务商，必须根据甲方要求，承担向甲方提供承诺的服务范围内的</w:t>
      </w:r>
      <w:r w:rsidRPr="00CE6344">
        <w:rPr>
          <w:sz w:val="24"/>
          <w:szCs w:val="20"/>
        </w:rPr>
        <w:t>相关工作</w:t>
      </w:r>
      <w:r w:rsidRPr="00CE6344">
        <w:rPr>
          <w:bCs/>
          <w:sz w:val="24"/>
          <w:szCs w:val="20"/>
        </w:rPr>
        <w:t>。</w:t>
      </w:r>
    </w:p>
    <w:p w14:paraId="606E775C" w14:textId="77777777" w:rsidR="00181D62" w:rsidRPr="00CE6344" w:rsidRDefault="005B4EBE">
      <w:pPr>
        <w:tabs>
          <w:tab w:val="left" w:pos="1995"/>
        </w:tabs>
        <w:spacing w:line="360" w:lineRule="auto"/>
        <w:ind w:firstLineChars="200" w:firstLine="480"/>
        <w:rPr>
          <w:bCs/>
          <w:sz w:val="24"/>
          <w:szCs w:val="20"/>
        </w:rPr>
      </w:pPr>
      <w:r w:rsidRPr="00CE6344">
        <w:rPr>
          <w:bCs/>
          <w:sz w:val="24"/>
          <w:szCs w:val="20"/>
        </w:rPr>
        <w:t>4.2</w:t>
      </w:r>
      <w:r w:rsidRPr="00CE6344">
        <w:rPr>
          <w:bCs/>
          <w:sz w:val="24"/>
          <w:szCs w:val="20"/>
        </w:rPr>
        <w:t>任何情况下，未经甲方书面同意，乙方不得向第三方转让甲方在本协议中授予乙方的权限，不得超越甲方授权范围。否则甲方有权取消乙方的服务商资格。</w:t>
      </w:r>
    </w:p>
    <w:p w14:paraId="08E5E263" w14:textId="77777777" w:rsidR="00181D62" w:rsidRPr="00CE6344" w:rsidRDefault="005B4EBE">
      <w:pPr>
        <w:pStyle w:val="ad"/>
        <w:adjustRightInd w:val="0"/>
        <w:snapToGrid w:val="0"/>
        <w:spacing w:line="360" w:lineRule="auto"/>
        <w:ind w:firstLine="480"/>
        <w:rPr>
          <w:rFonts w:ascii="Times New Roman" w:hAnsi="Times New Roman" w:cs="Times New Roman"/>
        </w:rPr>
      </w:pPr>
      <w:r w:rsidRPr="00CE6344">
        <w:rPr>
          <w:rFonts w:ascii="Times New Roman" w:hAnsi="Times New Roman" w:cs="Times New Roman"/>
          <w:bCs/>
          <w:szCs w:val="20"/>
        </w:rPr>
        <w:t>4.3</w:t>
      </w:r>
      <w:r w:rsidRPr="00CE6344">
        <w:rPr>
          <w:rFonts w:ascii="Times New Roman" w:hAnsi="Times New Roman" w:cs="Times New Roman"/>
          <w:bCs/>
          <w:szCs w:val="20"/>
        </w:rPr>
        <w:t>未经甲方书面允许</w:t>
      </w:r>
      <w:r w:rsidRPr="00CE6344">
        <w:rPr>
          <w:rFonts w:ascii="Times New Roman" w:hAnsi="Times New Roman" w:cs="Times New Roman"/>
          <w:bCs/>
          <w:szCs w:val="20"/>
        </w:rPr>
        <w:t>，乙方不得向第三人泄露、转让与本次项目相关的技术方案、相关标准、图纸和数据资料成果等有关信息，不得用于本项目外其他用途。乙方对甲方提供的技术情报和资料承担保密义务。</w:t>
      </w:r>
    </w:p>
    <w:p w14:paraId="762A9AE5" w14:textId="77777777" w:rsidR="00181D62" w:rsidRPr="00CE6344" w:rsidRDefault="005B4EBE">
      <w:pPr>
        <w:keepNext/>
        <w:keepLines/>
        <w:spacing w:line="360" w:lineRule="auto"/>
        <w:outlineLvl w:val="1"/>
        <w:rPr>
          <w:b/>
          <w:bCs/>
          <w:sz w:val="24"/>
          <w:lang w:val="zh-CN"/>
        </w:rPr>
      </w:pPr>
      <w:bookmarkStart w:id="9" w:name="_Toc59614012"/>
      <w:bookmarkStart w:id="10" w:name="_Toc90380061"/>
      <w:r w:rsidRPr="00CE6344">
        <w:rPr>
          <w:b/>
          <w:bCs/>
          <w:sz w:val="24"/>
          <w:lang w:val="zh-CN"/>
        </w:rPr>
        <w:t xml:space="preserve">5. </w:t>
      </w:r>
      <w:r w:rsidRPr="00CE6344">
        <w:rPr>
          <w:b/>
          <w:bCs/>
          <w:sz w:val="24"/>
          <w:lang w:val="zh-CN"/>
        </w:rPr>
        <w:t>服务承诺及服务收费标准的确定</w:t>
      </w:r>
      <w:bookmarkEnd w:id="9"/>
      <w:bookmarkEnd w:id="10"/>
    </w:p>
    <w:p w14:paraId="5B854677" w14:textId="77777777" w:rsidR="00181D62" w:rsidRPr="00CE6344" w:rsidRDefault="005B4EBE">
      <w:pPr>
        <w:tabs>
          <w:tab w:val="left" w:pos="1995"/>
        </w:tabs>
        <w:spacing w:line="360" w:lineRule="auto"/>
        <w:ind w:firstLineChars="200" w:firstLine="480"/>
        <w:rPr>
          <w:bCs/>
          <w:sz w:val="24"/>
          <w:szCs w:val="20"/>
        </w:rPr>
      </w:pPr>
      <w:r w:rsidRPr="00CE6344">
        <w:rPr>
          <w:sz w:val="24"/>
          <w:szCs w:val="20"/>
        </w:rPr>
        <w:t>5.1</w:t>
      </w:r>
      <w:r w:rsidRPr="00CE6344">
        <w:rPr>
          <w:sz w:val="24"/>
          <w:szCs w:val="20"/>
        </w:rPr>
        <w:t>在本协议履行中，</w:t>
      </w:r>
      <w:r w:rsidRPr="00CE6344">
        <w:rPr>
          <w:bCs/>
          <w:sz w:val="24"/>
          <w:szCs w:val="20"/>
        </w:rPr>
        <w:t>甲方有权随时对乙方提供的服务承诺及服务收费价格进行核查，如发现乙方违反了</w:t>
      </w:r>
      <w:r w:rsidRPr="00CE6344">
        <w:rPr>
          <w:sz w:val="24"/>
          <w:szCs w:val="20"/>
        </w:rPr>
        <w:t>根据甲方所需的具体业务签订的某项服务的协议书中商定的服务</w:t>
      </w:r>
      <w:r w:rsidRPr="00CE6344">
        <w:rPr>
          <w:bCs/>
          <w:sz w:val="24"/>
          <w:szCs w:val="20"/>
        </w:rPr>
        <w:t>承诺及其服务收费标准、未及时向甲方上报调整后的内容，或不能提供与其承诺相符的服务时，甲方将依据相关法律法规规定追究乙方责任。情况</w:t>
      </w:r>
      <w:r w:rsidRPr="00CE6344">
        <w:rPr>
          <w:bCs/>
          <w:sz w:val="24"/>
          <w:szCs w:val="20"/>
        </w:rPr>
        <w:lastRenderedPageBreak/>
        <w:t>严重的甲方有权取消乙方的服务商资</w:t>
      </w:r>
      <w:r w:rsidRPr="00CE6344">
        <w:rPr>
          <w:bCs/>
          <w:sz w:val="24"/>
          <w:szCs w:val="20"/>
        </w:rPr>
        <w:t>格。</w:t>
      </w:r>
    </w:p>
    <w:p w14:paraId="22ED2610" w14:textId="77777777" w:rsidR="00181D62" w:rsidRPr="00CE6344" w:rsidRDefault="005B4EBE">
      <w:pPr>
        <w:tabs>
          <w:tab w:val="left" w:pos="1995"/>
        </w:tabs>
        <w:spacing w:line="360" w:lineRule="auto"/>
        <w:ind w:firstLineChars="200" w:firstLine="480"/>
        <w:rPr>
          <w:bCs/>
          <w:sz w:val="24"/>
          <w:szCs w:val="20"/>
        </w:rPr>
      </w:pPr>
      <w:r w:rsidRPr="00CE6344">
        <w:rPr>
          <w:bCs/>
          <w:sz w:val="24"/>
          <w:szCs w:val="20"/>
        </w:rPr>
        <w:t>5.2</w:t>
      </w:r>
      <w:r w:rsidRPr="00CE6344">
        <w:rPr>
          <w:bCs/>
          <w:sz w:val="24"/>
          <w:szCs w:val="20"/>
        </w:rPr>
        <w:t>在本协议有效期内，乙方改变了</w:t>
      </w:r>
      <w:r w:rsidRPr="00CE6344">
        <w:rPr>
          <w:sz w:val="24"/>
          <w:szCs w:val="20"/>
        </w:rPr>
        <w:t>根据甲方所需的具体业务签订的某项服务的协议书中商定的</w:t>
      </w:r>
      <w:r w:rsidRPr="00CE6344">
        <w:rPr>
          <w:bCs/>
          <w:sz w:val="24"/>
          <w:szCs w:val="20"/>
        </w:rPr>
        <w:t>服务收费标准时，必须及时书面告知甲方进行的收费调整，送交或发送传真至甲方，确认收费更改，经甲方书面同意后方可调整。</w:t>
      </w:r>
    </w:p>
    <w:p w14:paraId="7ED9FDB0" w14:textId="77777777" w:rsidR="00181D62" w:rsidRPr="00CE6344" w:rsidRDefault="005B4EBE">
      <w:pPr>
        <w:tabs>
          <w:tab w:val="left" w:pos="1995"/>
        </w:tabs>
        <w:spacing w:line="360" w:lineRule="auto"/>
        <w:ind w:firstLineChars="200" w:firstLine="480"/>
        <w:rPr>
          <w:bCs/>
          <w:sz w:val="24"/>
          <w:szCs w:val="22"/>
        </w:rPr>
      </w:pPr>
      <w:r w:rsidRPr="00CE6344">
        <w:rPr>
          <w:bCs/>
          <w:sz w:val="24"/>
          <w:szCs w:val="22"/>
        </w:rPr>
        <w:t>5.3</w:t>
      </w:r>
      <w:r w:rsidRPr="00CE6344">
        <w:rPr>
          <w:bCs/>
          <w:sz w:val="24"/>
          <w:szCs w:val="22"/>
        </w:rPr>
        <w:t>乙方受甲方委托形成的工作成果（包括但不限于土地估价报告、土地估价技术报告及相关附件等）仅提供给甲方，未经甲方同意不得向任何第三方提供。如因乙方私自提供工作成果造成相应损失的，造成的损失由乙方承担，甲方有权解除协议并追究乙方相关责任。</w:t>
      </w:r>
    </w:p>
    <w:p w14:paraId="0BE64CE4" w14:textId="77777777" w:rsidR="00181D62" w:rsidRPr="00CE6344" w:rsidRDefault="005B4EBE">
      <w:pPr>
        <w:keepNext/>
        <w:keepLines/>
        <w:spacing w:line="360" w:lineRule="auto"/>
        <w:outlineLvl w:val="1"/>
        <w:rPr>
          <w:b/>
          <w:bCs/>
          <w:sz w:val="24"/>
          <w:lang w:val="zh-CN"/>
        </w:rPr>
      </w:pPr>
      <w:bookmarkStart w:id="11" w:name="_Toc90380062"/>
      <w:bookmarkStart w:id="12" w:name="_Toc59614013"/>
      <w:r w:rsidRPr="00CE6344">
        <w:rPr>
          <w:b/>
          <w:bCs/>
          <w:sz w:val="24"/>
          <w:lang w:val="zh-CN"/>
        </w:rPr>
        <w:t xml:space="preserve">6. </w:t>
      </w:r>
      <w:r w:rsidRPr="00CE6344">
        <w:rPr>
          <w:b/>
          <w:bCs/>
          <w:sz w:val="24"/>
          <w:lang w:val="zh-CN"/>
        </w:rPr>
        <w:t>特别承诺</w:t>
      </w:r>
      <w:bookmarkEnd w:id="11"/>
      <w:bookmarkEnd w:id="12"/>
    </w:p>
    <w:p w14:paraId="1D20755C" w14:textId="77777777" w:rsidR="00181D62" w:rsidRPr="00CE6344" w:rsidRDefault="005B4EBE">
      <w:pPr>
        <w:tabs>
          <w:tab w:val="left" w:pos="1995"/>
        </w:tabs>
        <w:spacing w:line="360" w:lineRule="auto"/>
        <w:ind w:firstLineChars="200" w:firstLine="480"/>
        <w:rPr>
          <w:bCs/>
          <w:sz w:val="24"/>
          <w:szCs w:val="20"/>
        </w:rPr>
      </w:pPr>
      <w:r w:rsidRPr="00CE6344">
        <w:rPr>
          <w:bCs/>
          <w:sz w:val="24"/>
          <w:szCs w:val="20"/>
        </w:rPr>
        <w:t>6.1</w:t>
      </w:r>
      <w:r w:rsidRPr="00CE6344">
        <w:rPr>
          <w:bCs/>
          <w:sz w:val="24"/>
          <w:szCs w:val="20"/>
        </w:rPr>
        <w:t>特别承诺</w:t>
      </w:r>
      <w:r w:rsidRPr="00CE6344">
        <w:rPr>
          <w:bCs/>
          <w:sz w:val="24"/>
          <w:szCs w:val="20"/>
        </w:rPr>
        <w:t xml:space="preserve">  </w:t>
      </w:r>
      <w:r w:rsidRPr="00CE6344">
        <w:rPr>
          <w:bCs/>
          <w:sz w:val="24"/>
          <w:szCs w:val="20"/>
        </w:rPr>
        <w:t>乙方应保证其向甲方提供的服务不侵犯任何第三方在先权利。如果任何第三方就乙方向甲方提供的服务主张任何权利，乙方须与第三方交涉并承担</w:t>
      </w:r>
      <w:r w:rsidRPr="00CE6344">
        <w:rPr>
          <w:sz w:val="24"/>
          <w:szCs w:val="20"/>
        </w:rPr>
        <w:t>由此而产生的</w:t>
      </w:r>
      <w:r w:rsidRPr="00CE6344">
        <w:rPr>
          <w:bCs/>
          <w:sz w:val="24"/>
          <w:szCs w:val="20"/>
        </w:rPr>
        <w:t>一切法律责任和费用，并赔偿因此给甲方造成的一切损失，以及甲方为反驳第三方的主张、向乙方主张权利所支付的各项费用，包括但不限于调查费、律师费、诉讼费等。</w:t>
      </w:r>
    </w:p>
    <w:p w14:paraId="01431C8C" w14:textId="77777777" w:rsidR="00181D62" w:rsidRPr="00CE6344" w:rsidRDefault="005B4EBE">
      <w:pPr>
        <w:tabs>
          <w:tab w:val="left" w:pos="1995"/>
        </w:tabs>
        <w:spacing w:line="360" w:lineRule="auto"/>
        <w:ind w:firstLineChars="200" w:firstLine="480"/>
        <w:rPr>
          <w:bCs/>
          <w:sz w:val="24"/>
          <w:szCs w:val="20"/>
        </w:rPr>
      </w:pPr>
      <w:r w:rsidRPr="00CE6344">
        <w:rPr>
          <w:bCs/>
          <w:sz w:val="24"/>
          <w:szCs w:val="20"/>
        </w:rPr>
        <w:t xml:space="preserve">6.2 </w:t>
      </w:r>
      <w:r w:rsidRPr="00CE6344">
        <w:rPr>
          <w:bCs/>
          <w:sz w:val="24"/>
          <w:szCs w:val="20"/>
        </w:rPr>
        <w:t>根据原国土资源部</w:t>
      </w:r>
      <w:r w:rsidRPr="00CE6344">
        <w:rPr>
          <w:bCs/>
          <w:sz w:val="24"/>
          <w:szCs w:val="20"/>
        </w:rPr>
        <w:t>2004</w:t>
      </w:r>
      <w:r w:rsidRPr="00CE6344">
        <w:rPr>
          <w:bCs/>
          <w:sz w:val="24"/>
          <w:szCs w:val="20"/>
        </w:rPr>
        <w:t>年向社会公布的全国国土资源管理系统工作人员履行公务时必须遵守的五</w:t>
      </w:r>
      <w:r w:rsidRPr="00CE6344">
        <w:rPr>
          <w:bCs/>
          <w:sz w:val="24"/>
          <w:szCs w:val="20"/>
        </w:rPr>
        <w:t>“</w:t>
      </w:r>
      <w:r w:rsidRPr="00CE6344">
        <w:rPr>
          <w:bCs/>
          <w:sz w:val="24"/>
          <w:szCs w:val="20"/>
        </w:rPr>
        <w:t>禁令</w:t>
      </w:r>
      <w:r w:rsidRPr="00CE6344">
        <w:rPr>
          <w:bCs/>
          <w:sz w:val="24"/>
          <w:szCs w:val="20"/>
        </w:rPr>
        <w:t>”</w:t>
      </w:r>
      <w:r w:rsidRPr="00CE6344">
        <w:rPr>
          <w:bCs/>
          <w:sz w:val="24"/>
          <w:szCs w:val="20"/>
        </w:rPr>
        <w:t>，乙方须符合其中</w:t>
      </w:r>
      <w:r w:rsidRPr="00CE6344">
        <w:rPr>
          <w:bCs/>
          <w:sz w:val="24"/>
          <w:szCs w:val="20"/>
        </w:rPr>
        <w:t>“</w:t>
      </w:r>
      <w:r w:rsidRPr="00CE6344">
        <w:rPr>
          <w:bCs/>
          <w:sz w:val="24"/>
          <w:szCs w:val="20"/>
        </w:rPr>
        <w:t>禁止配偶子女为本人任职单位直接管理的案件和土地、矿产资源等各项具体行政事务提供中介服务</w:t>
      </w:r>
      <w:r w:rsidRPr="00CE6344">
        <w:rPr>
          <w:bCs/>
          <w:sz w:val="24"/>
          <w:szCs w:val="20"/>
        </w:rPr>
        <w:t>”</w:t>
      </w:r>
      <w:r w:rsidRPr="00CE6344">
        <w:rPr>
          <w:bCs/>
          <w:sz w:val="24"/>
          <w:szCs w:val="20"/>
        </w:rPr>
        <w:t>的规定。</w:t>
      </w:r>
    </w:p>
    <w:p w14:paraId="06AADD56" w14:textId="77777777" w:rsidR="00181D62" w:rsidRPr="00CE6344" w:rsidRDefault="005B4EBE">
      <w:pPr>
        <w:keepNext/>
        <w:keepLines/>
        <w:spacing w:line="360" w:lineRule="auto"/>
        <w:outlineLvl w:val="1"/>
        <w:rPr>
          <w:b/>
          <w:bCs/>
          <w:sz w:val="24"/>
          <w:lang w:val="zh-CN"/>
        </w:rPr>
      </w:pPr>
      <w:bookmarkStart w:id="13" w:name="_Toc90380063"/>
      <w:bookmarkStart w:id="14" w:name="_Toc59614014"/>
      <w:r w:rsidRPr="00CE6344">
        <w:rPr>
          <w:b/>
          <w:bCs/>
          <w:sz w:val="24"/>
          <w:lang w:val="zh-CN"/>
        </w:rPr>
        <w:t xml:space="preserve">7. </w:t>
      </w:r>
      <w:r w:rsidRPr="00CE6344">
        <w:rPr>
          <w:b/>
          <w:bCs/>
          <w:sz w:val="24"/>
          <w:lang w:val="zh-CN"/>
        </w:rPr>
        <w:t>费用及支付方式</w:t>
      </w:r>
      <w:bookmarkEnd w:id="13"/>
      <w:bookmarkEnd w:id="14"/>
    </w:p>
    <w:p w14:paraId="63F9E1BE" w14:textId="77777777" w:rsidR="00181D62" w:rsidRPr="00CE6344" w:rsidRDefault="005B4EBE">
      <w:pPr>
        <w:pStyle w:val="a0"/>
        <w:spacing w:line="360" w:lineRule="auto"/>
        <w:ind w:firstLineChars="236" w:firstLine="566"/>
        <w:rPr>
          <w:rFonts w:ascii="Times New Roman" w:hAnsi="Times New Roman"/>
          <w:sz w:val="21"/>
        </w:rPr>
      </w:pPr>
      <w:r w:rsidRPr="00CE6344">
        <w:rPr>
          <w:rFonts w:ascii="Times New Roman" w:hAnsi="Times New Roman"/>
          <w:lang w:val="zh-CN"/>
        </w:rPr>
        <w:t>7.1</w:t>
      </w:r>
      <w:r w:rsidRPr="00CE6344">
        <w:rPr>
          <w:rFonts w:ascii="Times New Roman" w:hAnsi="Times New Roman"/>
          <w:lang w:val="zh-CN"/>
        </w:rPr>
        <w:t>收费标准</w:t>
      </w:r>
    </w:p>
    <w:p w14:paraId="76DFCD39" w14:textId="77777777" w:rsidR="00181D62" w:rsidRPr="00CE6344" w:rsidRDefault="005B4EBE">
      <w:pPr>
        <w:pStyle w:val="a0"/>
        <w:spacing w:line="360" w:lineRule="auto"/>
        <w:ind w:firstLineChars="236" w:firstLine="566"/>
        <w:rPr>
          <w:rFonts w:ascii="Times New Roman" w:hAnsi="Times New Roman"/>
        </w:rPr>
      </w:pPr>
      <w:r w:rsidRPr="00CE6344">
        <w:rPr>
          <w:rFonts w:ascii="Times New Roman" w:hAnsi="Times New Roman"/>
        </w:rPr>
        <w:t xml:space="preserve">□7.1.1 </w:t>
      </w:r>
      <w:r w:rsidRPr="00CE6344">
        <w:rPr>
          <w:rFonts w:ascii="Times New Roman" w:hAnsi="Times New Roman"/>
        </w:rPr>
        <w:t>收费标准</w:t>
      </w:r>
      <w:proofErr w:type="gramStart"/>
      <w:r w:rsidRPr="00CE6344">
        <w:rPr>
          <w:rFonts w:ascii="Times New Roman" w:hAnsi="Times New Roman"/>
        </w:rPr>
        <w:t>一</w:t>
      </w:r>
      <w:proofErr w:type="gramEnd"/>
      <w:r w:rsidRPr="00CE6344">
        <w:rPr>
          <w:rFonts w:ascii="Times New Roman" w:hAnsi="Times New Roman"/>
        </w:rPr>
        <w:t>：拟评估的项目为国有建设用地使用权协议出让、租赁等需确定政府土地</w:t>
      </w:r>
      <w:bookmarkStart w:id="15" w:name="_GoBack"/>
      <w:bookmarkEnd w:id="15"/>
      <w:r w:rsidRPr="00CE6344">
        <w:rPr>
          <w:rFonts w:ascii="Times New Roman" w:hAnsi="Times New Roman"/>
        </w:rPr>
        <w:t>收益（或租金）进行相关评估的，则</w:t>
      </w:r>
      <w:r w:rsidRPr="00CE6344">
        <w:rPr>
          <w:rFonts w:ascii="Times New Roman" w:hAnsi="Times New Roman"/>
          <w:b/>
          <w:bCs/>
        </w:rPr>
        <w:t>单一项目委托评估收费：</w:t>
      </w:r>
      <w:r w:rsidRPr="00CE6344">
        <w:rPr>
          <w:rFonts w:ascii="Times New Roman" w:hAnsi="Times New Roman"/>
          <w:b/>
          <w:bCs/>
          <w:u w:val="single"/>
        </w:rPr>
        <w:t xml:space="preserve">      </w:t>
      </w:r>
      <w:r w:rsidRPr="00CE6344">
        <w:rPr>
          <w:rFonts w:ascii="Times New Roman" w:hAnsi="Times New Roman"/>
          <w:b/>
          <w:bCs/>
          <w:u w:val="single"/>
        </w:rPr>
        <w:t>小写</w:t>
      </w:r>
      <w:r w:rsidRPr="00CE6344">
        <w:rPr>
          <w:rFonts w:ascii="Times New Roman" w:hAnsi="Times New Roman"/>
          <w:b/>
          <w:bCs/>
          <w:u w:val="single"/>
        </w:rPr>
        <w:t xml:space="preserve">:  3.9  </w:t>
      </w:r>
      <w:r w:rsidRPr="00CE6344">
        <w:rPr>
          <w:rFonts w:ascii="Times New Roman" w:hAnsi="Times New Roman"/>
          <w:b/>
          <w:bCs/>
          <w:u w:val="single"/>
        </w:rPr>
        <w:t>万元</w:t>
      </w:r>
      <w:r w:rsidRPr="00CE6344">
        <w:rPr>
          <w:rFonts w:ascii="Times New Roman" w:hAnsi="Times New Roman"/>
          <w:b/>
          <w:bCs/>
          <w:u w:val="single"/>
        </w:rPr>
        <w:t>/</w:t>
      </w:r>
      <w:proofErr w:type="gramStart"/>
      <w:r w:rsidRPr="00CE6344">
        <w:rPr>
          <w:rFonts w:ascii="Times New Roman" w:hAnsi="Times New Roman"/>
          <w:b/>
          <w:bCs/>
          <w:u w:val="single"/>
        </w:rPr>
        <w:t>个</w:t>
      </w:r>
      <w:proofErr w:type="gramEnd"/>
      <w:r w:rsidRPr="00CE6344">
        <w:rPr>
          <w:rFonts w:ascii="Times New Roman" w:hAnsi="Times New Roman"/>
          <w:b/>
          <w:bCs/>
          <w:u w:val="single"/>
        </w:rPr>
        <w:t>，大写：</w:t>
      </w:r>
      <w:r w:rsidRPr="00CE6344">
        <w:rPr>
          <w:rFonts w:ascii="Times New Roman" w:hAnsi="Times New Roman"/>
          <w:b/>
          <w:bCs/>
          <w:u w:val="single"/>
        </w:rPr>
        <w:t xml:space="preserve"> </w:t>
      </w:r>
      <w:r w:rsidRPr="00CE6344">
        <w:rPr>
          <w:rFonts w:ascii="Times New Roman" w:hAnsi="Times New Roman" w:hint="eastAsia"/>
          <w:b/>
          <w:bCs/>
          <w:u w:val="single"/>
        </w:rPr>
        <w:t xml:space="preserve"> </w:t>
      </w:r>
      <w:r w:rsidRPr="00CE6344">
        <w:rPr>
          <w:rFonts w:ascii="Times New Roman" w:hAnsi="Times New Roman" w:hint="eastAsia"/>
          <w:b/>
          <w:bCs/>
          <w:u w:val="single"/>
        </w:rPr>
        <w:t>人民币叁万玖仟元整</w:t>
      </w:r>
      <w:r w:rsidRPr="00CE6344">
        <w:rPr>
          <w:rFonts w:ascii="Times New Roman" w:hAnsi="Times New Roman"/>
          <w:b/>
          <w:bCs/>
          <w:u w:val="single"/>
        </w:rPr>
        <w:t xml:space="preserve">    </w:t>
      </w:r>
      <w:r w:rsidRPr="00CE6344">
        <w:rPr>
          <w:rFonts w:ascii="Times New Roman" w:hAnsi="Times New Roman"/>
          <w:b/>
          <w:bCs/>
        </w:rPr>
        <w:t>。</w:t>
      </w:r>
    </w:p>
    <w:p w14:paraId="02D10629" w14:textId="77777777" w:rsidR="00181D62" w:rsidRPr="00CE6344" w:rsidRDefault="005B4EBE">
      <w:pPr>
        <w:spacing w:line="360" w:lineRule="auto"/>
        <w:ind w:leftChars="-67" w:left="-141" w:firstLineChars="196" w:firstLine="706"/>
        <w:rPr>
          <w:b/>
          <w:sz w:val="24"/>
        </w:rPr>
      </w:pPr>
      <w:r w:rsidRPr="00CE6344">
        <w:rPr>
          <w:sz w:val="36"/>
          <w:szCs w:val="36"/>
        </w:rPr>
        <w:t>□</w:t>
      </w:r>
      <w:r w:rsidRPr="00CE6344">
        <w:rPr>
          <w:sz w:val="24"/>
        </w:rPr>
        <w:t>7.1.2</w:t>
      </w:r>
      <w:r w:rsidRPr="00CE6344">
        <w:rPr>
          <w:sz w:val="24"/>
        </w:rPr>
        <w:t>收费标准二：拟评估的项目为经营性用地</w:t>
      </w:r>
      <w:proofErr w:type="gramStart"/>
      <w:r w:rsidRPr="00CE6344">
        <w:rPr>
          <w:sz w:val="24"/>
        </w:rPr>
        <w:t>招拍挂</w:t>
      </w:r>
      <w:proofErr w:type="gramEnd"/>
      <w:r w:rsidRPr="00CE6344">
        <w:rPr>
          <w:sz w:val="24"/>
        </w:rPr>
        <w:t>项目国有建设用地使用权出让需确定政府土地出让收益进行相关评估的，则</w:t>
      </w:r>
      <w:r w:rsidRPr="00CE6344">
        <w:rPr>
          <w:b/>
          <w:sz w:val="24"/>
        </w:rPr>
        <w:t>按照乙方中标文件，评估服务费按照下述收费标准计算的收费总额的</w:t>
      </w:r>
      <w:r w:rsidRPr="00CE6344">
        <w:rPr>
          <w:b/>
          <w:sz w:val="24"/>
          <w:u w:val="single"/>
        </w:rPr>
        <w:t xml:space="preserve">  /  %</w:t>
      </w:r>
      <w:r w:rsidRPr="00CE6344">
        <w:rPr>
          <w:b/>
          <w:sz w:val="24"/>
        </w:rPr>
        <w:t>结算；单个项目结算金额超过</w:t>
      </w:r>
      <w:r w:rsidRPr="00CE6344">
        <w:rPr>
          <w:b/>
          <w:sz w:val="24"/>
        </w:rPr>
        <w:t>20</w:t>
      </w:r>
      <w:r w:rsidRPr="00CE6344">
        <w:rPr>
          <w:b/>
          <w:sz w:val="24"/>
        </w:rPr>
        <w:t>万元时，以</w:t>
      </w:r>
      <w:r w:rsidRPr="00CE6344">
        <w:rPr>
          <w:b/>
          <w:sz w:val="24"/>
        </w:rPr>
        <w:t>20</w:t>
      </w:r>
      <w:r w:rsidRPr="00CE6344">
        <w:rPr>
          <w:b/>
          <w:sz w:val="24"/>
        </w:rPr>
        <w:t>万元整结</w:t>
      </w:r>
      <w:r w:rsidRPr="00CE6344">
        <w:rPr>
          <w:b/>
          <w:sz w:val="24"/>
        </w:rPr>
        <w:t>算。</w:t>
      </w:r>
    </w:p>
    <w:tbl>
      <w:tblPr>
        <w:tblpPr w:leftFromText="180" w:rightFromText="180" w:vertAnchor="text" w:horzAnchor="margin" w:tblpXSpec="center" w:tblpY="103"/>
        <w:tblW w:w="7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3"/>
        <w:gridCol w:w="3547"/>
        <w:gridCol w:w="2695"/>
      </w:tblGrid>
      <w:tr w:rsidR="00CE6344" w:rsidRPr="00CE6344" w14:paraId="1CC3447E" w14:textId="77777777">
        <w:trPr>
          <w:trHeight w:val="348"/>
        </w:trPr>
        <w:tc>
          <w:tcPr>
            <w:tcW w:w="1243" w:type="dxa"/>
            <w:tcBorders>
              <w:top w:val="single" w:sz="4" w:space="0" w:color="auto"/>
              <w:left w:val="single" w:sz="4" w:space="0" w:color="auto"/>
              <w:bottom w:val="single" w:sz="4" w:space="0" w:color="auto"/>
              <w:right w:val="single" w:sz="4" w:space="0" w:color="auto"/>
            </w:tcBorders>
          </w:tcPr>
          <w:p w14:paraId="27E60F83" w14:textId="77777777" w:rsidR="00181D62" w:rsidRPr="00CE6344" w:rsidRDefault="005B4EBE">
            <w:pPr>
              <w:pStyle w:val="a5"/>
              <w:ind w:firstLine="0"/>
              <w:jc w:val="center"/>
              <w:rPr>
                <w:rFonts w:ascii="Times New Roman"/>
                <w:szCs w:val="22"/>
              </w:rPr>
            </w:pPr>
            <w:r w:rsidRPr="00CE6344">
              <w:rPr>
                <w:rFonts w:ascii="Times New Roman"/>
                <w:szCs w:val="22"/>
              </w:rPr>
              <w:t>序号</w:t>
            </w:r>
          </w:p>
        </w:tc>
        <w:tc>
          <w:tcPr>
            <w:tcW w:w="3547" w:type="dxa"/>
            <w:tcBorders>
              <w:top w:val="single" w:sz="4" w:space="0" w:color="auto"/>
              <w:left w:val="single" w:sz="4" w:space="0" w:color="auto"/>
              <w:bottom w:val="single" w:sz="4" w:space="0" w:color="auto"/>
              <w:right w:val="single" w:sz="4" w:space="0" w:color="auto"/>
            </w:tcBorders>
          </w:tcPr>
          <w:p w14:paraId="3FEDEC69" w14:textId="77777777" w:rsidR="00181D62" w:rsidRPr="00CE6344" w:rsidRDefault="005B4EBE">
            <w:pPr>
              <w:pStyle w:val="a5"/>
              <w:ind w:firstLine="0"/>
              <w:jc w:val="center"/>
              <w:rPr>
                <w:rFonts w:ascii="Times New Roman"/>
                <w:szCs w:val="22"/>
              </w:rPr>
            </w:pPr>
            <w:r w:rsidRPr="00CE6344">
              <w:rPr>
                <w:rFonts w:ascii="Times New Roman"/>
                <w:szCs w:val="22"/>
              </w:rPr>
              <w:t>土地价格总额（万元）</w:t>
            </w:r>
          </w:p>
        </w:tc>
        <w:tc>
          <w:tcPr>
            <w:tcW w:w="2695" w:type="dxa"/>
            <w:tcBorders>
              <w:top w:val="single" w:sz="4" w:space="0" w:color="auto"/>
              <w:left w:val="single" w:sz="4" w:space="0" w:color="auto"/>
              <w:bottom w:val="single" w:sz="4" w:space="0" w:color="auto"/>
              <w:right w:val="single" w:sz="4" w:space="0" w:color="auto"/>
            </w:tcBorders>
          </w:tcPr>
          <w:p w14:paraId="25933E21" w14:textId="77777777" w:rsidR="00181D62" w:rsidRPr="00CE6344" w:rsidRDefault="005B4EBE">
            <w:pPr>
              <w:pStyle w:val="a5"/>
              <w:ind w:firstLine="0"/>
              <w:jc w:val="center"/>
              <w:rPr>
                <w:rFonts w:ascii="Times New Roman"/>
                <w:szCs w:val="22"/>
              </w:rPr>
            </w:pPr>
            <w:r w:rsidRPr="00CE6344">
              <w:rPr>
                <w:rFonts w:ascii="Times New Roman"/>
                <w:szCs w:val="22"/>
              </w:rPr>
              <w:t>收费标准（</w:t>
            </w:r>
            <w:r w:rsidRPr="00CE6344">
              <w:rPr>
                <w:rFonts w:ascii="Times New Roman"/>
                <w:szCs w:val="22"/>
              </w:rPr>
              <w:t>‰</w:t>
            </w:r>
            <w:r w:rsidRPr="00CE6344">
              <w:rPr>
                <w:rFonts w:ascii="Times New Roman"/>
                <w:szCs w:val="22"/>
              </w:rPr>
              <w:t>）</w:t>
            </w:r>
          </w:p>
        </w:tc>
      </w:tr>
      <w:tr w:rsidR="00CE6344" w:rsidRPr="00CE6344" w14:paraId="1A60A919" w14:textId="77777777">
        <w:trPr>
          <w:trHeight w:val="348"/>
        </w:trPr>
        <w:tc>
          <w:tcPr>
            <w:tcW w:w="1243" w:type="dxa"/>
            <w:tcBorders>
              <w:top w:val="single" w:sz="4" w:space="0" w:color="auto"/>
              <w:left w:val="single" w:sz="4" w:space="0" w:color="auto"/>
              <w:bottom w:val="single" w:sz="4" w:space="0" w:color="auto"/>
              <w:right w:val="single" w:sz="4" w:space="0" w:color="auto"/>
            </w:tcBorders>
          </w:tcPr>
          <w:p w14:paraId="0A275AB6" w14:textId="77777777" w:rsidR="00181D62" w:rsidRPr="00CE6344" w:rsidRDefault="005B4EBE">
            <w:pPr>
              <w:pStyle w:val="a5"/>
              <w:ind w:firstLine="0"/>
              <w:jc w:val="center"/>
              <w:rPr>
                <w:rFonts w:ascii="Times New Roman"/>
                <w:szCs w:val="22"/>
              </w:rPr>
            </w:pPr>
            <w:r w:rsidRPr="00CE6344">
              <w:rPr>
                <w:rFonts w:ascii="Times New Roman"/>
                <w:szCs w:val="22"/>
              </w:rPr>
              <w:t>1</w:t>
            </w:r>
          </w:p>
        </w:tc>
        <w:tc>
          <w:tcPr>
            <w:tcW w:w="3547" w:type="dxa"/>
            <w:tcBorders>
              <w:top w:val="single" w:sz="4" w:space="0" w:color="auto"/>
              <w:left w:val="single" w:sz="4" w:space="0" w:color="auto"/>
              <w:bottom w:val="single" w:sz="4" w:space="0" w:color="auto"/>
              <w:right w:val="single" w:sz="4" w:space="0" w:color="auto"/>
            </w:tcBorders>
          </w:tcPr>
          <w:p w14:paraId="22CFAFCB" w14:textId="77777777" w:rsidR="00181D62" w:rsidRPr="00CE6344" w:rsidRDefault="005B4EBE">
            <w:pPr>
              <w:pStyle w:val="a5"/>
              <w:ind w:firstLine="0"/>
              <w:jc w:val="center"/>
              <w:rPr>
                <w:rFonts w:ascii="Times New Roman"/>
                <w:szCs w:val="22"/>
              </w:rPr>
            </w:pPr>
            <w:r w:rsidRPr="00CE6344">
              <w:rPr>
                <w:rFonts w:ascii="Times New Roman"/>
                <w:szCs w:val="22"/>
              </w:rPr>
              <w:t>100</w:t>
            </w:r>
            <w:r w:rsidRPr="00CE6344">
              <w:rPr>
                <w:rFonts w:ascii="Times New Roman"/>
                <w:szCs w:val="22"/>
              </w:rPr>
              <w:t>以下（含</w:t>
            </w:r>
            <w:r w:rsidRPr="00CE6344">
              <w:rPr>
                <w:rFonts w:ascii="Times New Roman"/>
                <w:szCs w:val="22"/>
              </w:rPr>
              <w:t>100</w:t>
            </w:r>
            <w:r w:rsidRPr="00CE6344">
              <w:rPr>
                <w:rFonts w:ascii="Times New Roman"/>
                <w:szCs w:val="22"/>
              </w:rPr>
              <w:t>）</w:t>
            </w:r>
          </w:p>
        </w:tc>
        <w:tc>
          <w:tcPr>
            <w:tcW w:w="2695" w:type="dxa"/>
            <w:tcBorders>
              <w:top w:val="single" w:sz="4" w:space="0" w:color="auto"/>
              <w:left w:val="single" w:sz="4" w:space="0" w:color="auto"/>
              <w:bottom w:val="single" w:sz="4" w:space="0" w:color="auto"/>
              <w:right w:val="single" w:sz="4" w:space="0" w:color="auto"/>
            </w:tcBorders>
          </w:tcPr>
          <w:p w14:paraId="1497B0A7" w14:textId="77777777" w:rsidR="00181D62" w:rsidRPr="00CE6344" w:rsidRDefault="005B4EBE">
            <w:pPr>
              <w:pStyle w:val="a5"/>
              <w:ind w:firstLine="0"/>
              <w:jc w:val="center"/>
              <w:rPr>
                <w:rFonts w:ascii="Times New Roman"/>
                <w:szCs w:val="22"/>
              </w:rPr>
            </w:pPr>
            <w:r w:rsidRPr="00CE6344">
              <w:rPr>
                <w:rFonts w:ascii="Times New Roman"/>
                <w:szCs w:val="22"/>
              </w:rPr>
              <w:t>4</w:t>
            </w:r>
          </w:p>
        </w:tc>
      </w:tr>
      <w:tr w:rsidR="00CE6344" w:rsidRPr="00CE6344" w14:paraId="000852BE" w14:textId="77777777">
        <w:trPr>
          <w:trHeight w:val="348"/>
        </w:trPr>
        <w:tc>
          <w:tcPr>
            <w:tcW w:w="1243" w:type="dxa"/>
            <w:tcBorders>
              <w:top w:val="single" w:sz="4" w:space="0" w:color="auto"/>
              <w:left w:val="single" w:sz="4" w:space="0" w:color="auto"/>
              <w:bottom w:val="single" w:sz="4" w:space="0" w:color="auto"/>
              <w:right w:val="single" w:sz="4" w:space="0" w:color="auto"/>
            </w:tcBorders>
          </w:tcPr>
          <w:p w14:paraId="0943E0ED" w14:textId="77777777" w:rsidR="00181D62" w:rsidRPr="00CE6344" w:rsidRDefault="005B4EBE">
            <w:pPr>
              <w:pStyle w:val="a5"/>
              <w:ind w:firstLine="0"/>
              <w:jc w:val="center"/>
              <w:rPr>
                <w:rFonts w:ascii="Times New Roman"/>
                <w:szCs w:val="22"/>
              </w:rPr>
            </w:pPr>
            <w:r w:rsidRPr="00CE6344">
              <w:rPr>
                <w:rFonts w:ascii="Times New Roman"/>
                <w:szCs w:val="22"/>
              </w:rPr>
              <w:lastRenderedPageBreak/>
              <w:t>2</w:t>
            </w:r>
          </w:p>
        </w:tc>
        <w:tc>
          <w:tcPr>
            <w:tcW w:w="3547" w:type="dxa"/>
            <w:tcBorders>
              <w:top w:val="single" w:sz="4" w:space="0" w:color="auto"/>
              <w:left w:val="single" w:sz="4" w:space="0" w:color="auto"/>
              <w:bottom w:val="single" w:sz="4" w:space="0" w:color="auto"/>
              <w:right w:val="single" w:sz="4" w:space="0" w:color="auto"/>
            </w:tcBorders>
          </w:tcPr>
          <w:p w14:paraId="0C18AA75" w14:textId="77777777" w:rsidR="00181D62" w:rsidRPr="00CE6344" w:rsidRDefault="005B4EBE">
            <w:pPr>
              <w:pStyle w:val="a5"/>
              <w:ind w:firstLine="0"/>
              <w:jc w:val="center"/>
              <w:rPr>
                <w:rFonts w:ascii="Times New Roman"/>
                <w:szCs w:val="22"/>
              </w:rPr>
            </w:pPr>
            <w:r w:rsidRPr="00CE6344">
              <w:rPr>
                <w:rFonts w:ascii="Times New Roman"/>
                <w:szCs w:val="22"/>
              </w:rPr>
              <w:t>101~200</w:t>
            </w:r>
            <w:r w:rsidRPr="00CE6344">
              <w:rPr>
                <w:rFonts w:ascii="Times New Roman"/>
                <w:szCs w:val="22"/>
              </w:rPr>
              <w:t>部分</w:t>
            </w:r>
          </w:p>
        </w:tc>
        <w:tc>
          <w:tcPr>
            <w:tcW w:w="2695" w:type="dxa"/>
            <w:tcBorders>
              <w:top w:val="single" w:sz="4" w:space="0" w:color="auto"/>
              <w:left w:val="single" w:sz="4" w:space="0" w:color="auto"/>
              <w:bottom w:val="single" w:sz="4" w:space="0" w:color="auto"/>
              <w:right w:val="single" w:sz="4" w:space="0" w:color="auto"/>
            </w:tcBorders>
          </w:tcPr>
          <w:p w14:paraId="2950137C" w14:textId="77777777" w:rsidR="00181D62" w:rsidRPr="00CE6344" w:rsidRDefault="005B4EBE">
            <w:pPr>
              <w:pStyle w:val="a5"/>
              <w:ind w:firstLine="0"/>
              <w:jc w:val="center"/>
              <w:rPr>
                <w:rFonts w:ascii="Times New Roman"/>
                <w:szCs w:val="22"/>
              </w:rPr>
            </w:pPr>
            <w:r w:rsidRPr="00CE6344">
              <w:rPr>
                <w:rFonts w:ascii="Times New Roman"/>
                <w:szCs w:val="22"/>
              </w:rPr>
              <w:t>3</w:t>
            </w:r>
          </w:p>
        </w:tc>
      </w:tr>
      <w:tr w:rsidR="00CE6344" w:rsidRPr="00CE6344" w14:paraId="633894FC" w14:textId="77777777">
        <w:trPr>
          <w:trHeight w:val="348"/>
        </w:trPr>
        <w:tc>
          <w:tcPr>
            <w:tcW w:w="1243" w:type="dxa"/>
            <w:tcBorders>
              <w:top w:val="single" w:sz="4" w:space="0" w:color="auto"/>
              <w:left w:val="single" w:sz="4" w:space="0" w:color="auto"/>
              <w:bottom w:val="single" w:sz="4" w:space="0" w:color="auto"/>
              <w:right w:val="single" w:sz="4" w:space="0" w:color="auto"/>
            </w:tcBorders>
          </w:tcPr>
          <w:p w14:paraId="5A5AFC91" w14:textId="77777777" w:rsidR="00181D62" w:rsidRPr="00CE6344" w:rsidRDefault="005B4EBE">
            <w:pPr>
              <w:pStyle w:val="a5"/>
              <w:ind w:firstLine="0"/>
              <w:jc w:val="center"/>
              <w:rPr>
                <w:rFonts w:ascii="Times New Roman"/>
                <w:szCs w:val="22"/>
              </w:rPr>
            </w:pPr>
            <w:r w:rsidRPr="00CE6344">
              <w:rPr>
                <w:rFonts w:ascii="Times New Roman"/>
                <w:szCs w:val="22"/>
              </w:rPr>
              <w:t>3</w:t>
            </w:r>
          </w:p>
        </w:tc>
        <w:tc>
          <w:tcPr>
            <w:tcW w:w="3547" w:type="dxa"/>
            <w:tcBorders>
              <w:top w:val="single" w:sz="4" w:space="0" w:color="auto"/>
              <w:left w:val="single" w:sz="4" w:space="0" w:color="auto"/>
              <w:bottom w:val="single" w:sz="4" w:space="0" w:color="auto"/>
              <w:right w:val="single" w:sz="4" w:space="0" w:color="auto"/>
            </w:tcBorders>
          </w:tcPr>
          <w:p w14:paraId="6F9833B2" w14:textId="77777777" w:rsidR="00181D62" w:rsidRPr="00CE6344" w:rsidRDefault="005B4EBE">
            <w:pPr>
              <w:pStyle w:val="a5"/>
              <w:ind w:firstLine="0"/>
              <w:jc w:val="center"/>
              <w:rPr>
                <w:rFonts w:ascii="Times New Roman"/>
                <w:szCs w:val="22"/>
              </w:rPr>
            </w:pPr>
            <w:r w:rsidRPr="00CE6344">
              <w:rPr>
                <w:rFonts w:ascii="Times New Roman"/>
                <w:szCs w:val="22"/>
              </w:rPr>
              <w:t>201~1000</w:t>
            </w:r>
            <w:r w:rsidRPr="00CE6344">
              <w:rPr>
                <w:rFonts w:ascii="Times New Roman"/>
                <w:szCs w:val="22"/>
              </w:rPr>
              <w:t>部分</w:t>
            </w:r>
          </w:p>
        </w:tc>
        <w:tc>
          <w:tcPr>
            <w:tcW w:w="2695" w:type="dxa"/>
            <w:tcBorders>
              <w:top w:val="single" w:sz="4" w:space="0" w:color="auto"/>
              <w:left w:val="single" w:sz="4" w:space="0" w:color="auto"/>
              <w:bottom w:val="single" w:sz="4" w:space="0" w:color="auto"/>
              <w:right w:val="single" w:sz="4" w:space="0" w:color="auto"/>
            </w:tcBorders>
          </w:tcPr>
          <w:p w14:paraId="3D042628" w14:textId="77777777" w:rsidR="00181D62" w:rsidRPr="00CE6344" w:rsidRDefault="005B4EBE">
            <w:pPr>
              <w:pStyle w:val="a5"/>
              <w:ind w:firstLine="0"/>
              <w:jc w:val="center"/>
              <w:rPr>
                <w:rFonts w:ascii="Times New Roman"/>
                <w:szCs w:val="22"/>
              </w:rPr>
            </w:pPr>
            <w:r w:rsidRPr="00CE6344">
              <w:rPr>
                <w:rFonts w:ascii="Times New Roman"/>
                <w:szCs w:val="22"/>
              </w:rPr>
              <w:t>2</w:t>
            </w:r>
          </w:p>
        </w:tc>
      </w:tr>
      <w:tr w:rsidR="00CE6344" w:rsidRPr="00CE6344" w14:paraId="4E212DA6" w14:textId="77777777">
        <w:trPr>
          <w:trHeight w:val="358"/>
        </w:trPr>
        <w:tc>
          <w:tcPr>
            <w:tcW w:w="1243" w:type="dxa"/>
            <w:tcBorders>
              <w:top w:val="single" w:sz="4" w:space="0" w:color="auto"/>
              <w:left w:val="single" w:sz="4" w:space="0" w:color="auto"/>
              <w:bottom w:val="single" w:sz="4" w:space="0" w:color="auto"/>
              <w:right w:val="single" w:sz="4" w:space="0" w:color="auto"/>
            </w:tcBorders>
          </w:tcPr>
          <w:p w14:paraId="0CB87A31" w14:textId="77777777" w:rsidR="00181D62" w:rsidRPr="00CE6344" w:rsidRDefault="005B4EBE">
            <w:pPr>
              <w:pStyle w:val="a5"/>
              <w:ind w:firstLine="0"/>
              <w:jc w:val="center"/>
              <w:rPr>
                <w:rFonts w:ascii="Times New Roman"/>
                <w:szCs w:val="22"/>
              </w:rPr>
            </w:pPr>
            <w:r w:rsidRPr="00CE6344">
              <w:rPr>
                <w:rFonts w:ascii="Times New Roman"/>
                <w:szCs w:val="22"/>
              </w:rPr>
              <w:t>4</w:t>
            </w:r>
          </w:p>
        </w:tc>
        <w:tc>
          <w:tcPr>
            <w:tcW w:w="3547" w:type="dxa"/>
            <w:tcBorders>
              <w:top w:val="single" w:sz="4" w:space="0" w:color="auto"/>
              <w:left w:val="single" w:sz="4" w:space="0" w:color="auto"/>
              <w:bottom w:val="single" w:sz="4" w:space="0" w:color="auto"/>
              <w:right w:val="single" w:sz="4" w:space="0" w:color="auto"/>
            </w:tcBorders>
          </w:tcPr>
          <w:p w14:paraId="1C3459D5" w14:textId="77777777" w:rsidR="00181D62" w:rsidRPr="00CE6344" w:rsidRDefault="005B4EBE">
            <w:pPr>
              <w:pStyle w:val="a5"/>
              <w:ind w:firstLine="0"/>
              <w:jc w:val="center"/>
              <w:rPr>
                <w:rFonts w:ascii="Times New Roman"/>
                <w:szCs w:val="22"/>
              </w:rPr>
            </w:pPr>
            <w:r w:rsidRPr="00CE6344">
              <w:rPr>
                <w:rFonts w:ascii="Times New Roman"/>
                <w:szCs w:val="22"/>
              </w:rPr>
              <w:t>1001~2000</w:t>
            </w:r>
            <w:r w:rsidRPr="00CE6344">
              <w:rPr>
                <w:rFonts w:ascii="Times New Roman"/>
                <w:szCs w:val="22"/>
              </w:rPr>
              <w:t>部分</w:t>
            </w:r>
          </w:p>
        </w:tc>
        <w:tc>
          <w:tcPr>
            <w:tcW w:w="2695" w:type="dxa"/>
            <w:tcBorders>
              <w:top w:val="single" w:sz="4" w:space="0" w:color="auto"/>
              <w:left w:val="single" w:sz="4" w:space="0" w:color="auto"/>
              <w:bottom w:val="single" w:sz="4" w:space="0" w:color="auto"/>
              <w:right w:val="single" w:sz="4" w:space="0" w:color="auto"/>
            </w:tcBorders>
          </w:tcPr>
          <w:p w14:paraId="1F67046B" w14:textId="77777777" w:rsidR="00181D62" w:rsidRPr="00CE6344" w:rsidRDefault="005B4EBE">
            <w:pPr>
              <w:pStyle w:val="a5"/>
              <w:ind w:firstLine="0"/>
              <w:jc w:val="center"/>
              <w:rPr>
                <w:rFonts w:ascii="Times New Roman"/>
                <w:szCs w:val="22"/>
              </w:rPr>
            </w:pPr>
            <w:r w:rsidRPr="00CE6344">
              <w:rPr>
                <w:rFonts w:ascii="Times New Roman"/>
                <w:szCs w:val="22"/>
              </w:rPr>
              <w:t>1.5</w:t>
            </w:r>
          </w:p>
        </w:tc>
      </w:tr>
      <w:tr w:rsidR="00CE6344" w:rsidRPr="00CE6344" w14:paraId="64E24D12" w14:textId="77777777">
        <w:trPr>
          <w:trHeight w:val="348"/>
        </w:trPr>
        <w:tc>
          <w:tcPr>
            <w:tcW w:w="1243" w:type="dxa"/>
            <w:tcBorders>
              <w:top w:val="single" w:sz="4" w:space="0" w:color="auto"/>
              <w:left w:val="single" w:sz="4" w:space="0" w:color="auto"/>
              <w:bottom w:val="single" w:sz="4" w:space="0" w:color="auto"/>
              <w:right w:val="single" w:sz="4" w:space="0" w:color="auto"/>
            </w:tcBorders>
          </w:tcPr>
          <w:p w14:paraId="69E11CA8" w14:textId="77777777" w:rsidR="00181D62" w:rsidRPr="00CE6344" w:rsidRDefault="005B4EBE">
            <w:pPr>
              <w:pStyle w:val="a5"/>
              <w:ind w:firstLine="0"/>
              <w:jc w:val="center"/>
              <w:rPr>
                <w:rFonts w:ascii="Times New Roman"/>
                <w:szCs w:val="22"/>
              </w:rPr>
            </w:pPr>
            <w:r w:rsidRPr="00CE6344">
              <w:rPr>
                <w:rFonts w:ascii="Times New Roman"/>
                <w:szCs w:val="22"/>
              </w:rPr>
              <w:t>5</w:t>
            </w:r>
          </w:p>
        </w:tc>
        <w:tc>
          <w:tcPr>
            <w:tcW w:w="3547" w:type="dxa"/>
            <w:tcBorders>
              <w:top w:val="single" w:sz="4" w:space="0" w:color="auto"/>
              <w:left w:val="single" w:sz="4" w:space="0" w:color="auto"/>
              <w:bottom w:val="single" w:sz="4" w:space="0" w:color="auto"/>
              <w:right w:val="single" w:sz="4" w:space="0" w:color="auto"/>
            </w:tcBorders>
          </w:tcPr>
          <w:p w14:paraId="7C1553AF" w14:textId="77777777" w:rsidR="00181D62" w:rsidRPr="00CE6344" w:rsidRDefault="005B4EBE">
            <w:pPr>
              <w:pStyle w:val="a5"/>
              <w:ind w:firstLine="0"/>
              <w:jc w:val="center"/>
              <w:rPr>
                <w:rFonts w:ascii="Times New Roman"/>
                <w:szCs w:val="22"/>
              </w:rPr>
            </w:pPr>
            <w:r w:rsidRPr="00CE6344">
              <w:rPr>
                <w:rFonts w:ascii="Times New Roman"/>
                <w:szCs w:val="22"/>
              </w:rPr>
              <w:t>2001~5000</w:t>
            </w:r>
            <w:r w:rsidRPr="00CE6344">
              <w:rPr>
                <w:rFonts w:ascii="Times New Roman"/>
                <w:szCs w:val="22"/>
              </w:rPr>
              <w:t>部分</w:t>
            </w:r>
          </w:p>
        </w:tc>
        <w:tc>
          <w:tcPr>
            <w:tcW w:w="2695" w:type="dxa"/>
            <w:tcBorders>
              <w:top w:val="single" w:sz="4" w:space="0" w:color="auto"/>
              <w:left w:val="single" w:sz="4" w:space="0" w:color="auto"/>
              <w:bottom w:val="single" w:sz="4" w:space="0" w:color="auto"/>
              <w:right w:val="single" w:sz="4" w:space="0" w:color="auto"/>
            </w:tcBorders>
          </w:tcPr>
          <w:p w14:paraId="59386E0A" w14:textId="77777777" w:rsidR="00181D62" w:rsidRPr="00CE6344" w:rsidRDefault="005B4EBE">
            <w:pPr>
              <w:pStyle w:val="a5"/>
              <w:ind w:firstLine="0"/>
              <w:jc w:val="center"/>
              <w:rPr>
                <w:rFonts w:ascii="Times New Roman"/>
                <w:szCs w:val="22"/>
              </w:rPr>
            </w:pPr>
            <w:r w:rsidRPr="00CE6344">
              <w:rPr>
                <w:rFonts w:ascii="Times New Roman"/>
                <w:szCs w:val="22"/>
              </w:rPr>
              <w:t>0.8</w:t>
            </w:r>
          </w:p>
        </w:tc>
      </w:tr>
      <w:tr w:rsidR="00CE6344" w:rsidRPr="00CE6344" w14:paraId="3A95F3AD" w14:textId="77777777">
        <w:trPr>
          <w:trHeight w:val="348"/>
        </w:trPr>
        <w:tc>
          <w:tcPr>
            <w:tcW w:w="1243" w:type="dxa"/>
            <w:tcBorders>
              <w:top w:val="single" w:sz="4" w:space="0" w:color="auto"/>
              <w:left w:val="single" w:sz="4" w:space="0" w:color="auto"/>
              <w:bottom w:val="single" w:sz="4" w:space="0" w:color="auto"/>
              <w:right w:val="single" w:sz="4" w:space="0" w:color="auto"/>
            </w:tcBorders>
          </w:tcPr>
          <w:p w14:paraId="58B3AAC4" w14:textId="77777777" w:rsidR="00181D62" w:rsidRPr="00CE6344" w:rsidRDefault="005B4EBE">
            <w:pPr>
              <w:pStyle w:val="a5"/>
              <w:ind w:firstLine="0"/>
              <w:jc w:val="center"/>
              <w:rPr>
                <w:rFonts w:ascii="Times New Roman"/>
                <w:szCs w:val="22"/>
              </w:rPr>
            </w:pPr>
            <w:r w:rsidRPr="00CE6344">
              <w:rPr>
                <w:rFonts w:ascii="Times New Roman"/>
                <w:szCs w:val="22"/>
              </w:rPr>
              <w:t>6</w:t>
            </w:r>
          </w:p>
        </w:tc>
        <w:tc>
          <w:tcPr>
            <w:tcW w:w="3547" w:type="dxa"/>
            <w:tcBorders>
              <w:top w:val="single" w:sz="4" w:space="0" w:color="auto"/>
              <w:left w:val="single" w:sz="4" w:space="0" w:color="auto"/>
              <w:bottom w:val="single" w:sz="4" w:space="0" w:color="auto"/>
              <w:right w:val="single" w:sz="4" w:space="0" w:color="auto"/>
            </w:tcBorders>
          </w:tcPr>
          <w:p w14:paraId="7FAB0B5F" w14:textId="77777777" w:rsidR="00181D62" w:rsidRPr="00CE6344" w:rsidRDefault="005B4EBE">
            <w:pPr>
              <w:pStyle w:val="a5"/>
              <w:ind w:firstLine="0"/>
              <w:jc w:val="center"/>
              <w:rPr>
                <w:rFonts w:ascii="Times New Roman"/>
                <w:szCs w:val="22"/>
              </w:rPr>
            </w:pPr>
            <w:r w:rsidRPr="00CE6344">
              <w:rPr>
                <w:rFonts w:ascii="Times New Roman"/>
                <w:szCs w:val="22"/>
              </w:rPr>
              <w:t>5001~10000</w:t>
            </w:r>
            <w:r w:rsidRPr="00CE6344">
              <w:rPr>
                <w:rFonts w:ascii="Times New Roman"/>
                <w:szCs w:val="22"/>
              </w:rPr>
              <w:t>部分</w:t>
            </w:r>
          </w:p>
        </w:tc>
        <w:tc>
          <w:tcPr>
            <w:tcW w:w="2695" w:type="dxa"/>
            <w:tcBorders>
              <w:top w:val="single" w:sz="4" w:space="0" w:color="auto"/>
              <w:left w:val="single" w:sz="4" w:space="0" w:color="auto"/>
              <w:bottom w:val="single" w:sz="4" w:space="0" w:color="auto"/>
              <w:right w:val="single" w:sz="4" w:space="0" w:color="auto"/>
            </w:tcBorders>
          </w:tcPr>
          <w:p w14:paraId="5FE04A79" w14:textId="77777777" w:rsidR="00181D62" w:rsidRPr="00CE6344" w:rsidRDefault="005B4EBE">
            <w:pPr>
              <w:pStyle w:val="a5"/>
              <w:ind w:firstLine="0"/>
              <w:jc w:val="center"/>
              <w:rPr>
                <w:rFonts w:ascii="Times New Roman"/>
                <w:szCs w:val="22"/>
              </w:rPr>
            </w:pPr>
            <w:r w:rsidRPr="00CE6344">
              <w:rPr>
                <w:rFonts w:ascii="Times New Roman"/>
                <w:szCs w:val="22"/>
              </w:rPr>
              <w:t>0.4</w:t>
            </w:r>
          </w:p>
        </w:tc>
      </w:tr>
      <w:tr w:rsidR="00CE6344" w:rsidRPr="00CE6344" w14:paraId="0FE11DFF" w14:textId="77777777">
        <w:trPr>
          <w:trHeight w:val="348"/>
        </w:trPr>
        <w:tc>
          <w:tcPr>
            <w:tcW w:w="1243" w:type="dxa"/>
            <w:tcBorders>
              <w:top w:val="single" w:sz="4" w:space="0" w:color="auto"/>
              <w:left w:val="single" w:sz="4" w:space="0" w:color="auto"/>
              <w:bottom w:val="single" w:sz="4" w:space="0" w:color="auto"/>
              <w:right w:val="single" w:sz="4" w:space="0" w:color="auto"/>
            </w:tcBorders>
          </w:tcPr>
          <w:p w14:paraId="25B20705" w14:textId="77777777" w:rsidR="00181D62" w:rsidRPr="00CE6344" w:rsidRDefault="005B4EBE">
            <w:pPr>
              <w:pStyle w:val="a5"/>
              <w:ind w:firstLine="0"/>
              <w:jc w:val="center"/>
              <w:rPr>
                <w:rFonts w:ascii="Times New Roman"/>
                <w:szCs w:val="22"/>
              </w:rPr>
            </w:pPr>
            <w:r w:rsidRPr="00CE6344">
              <w:rPr>
                <w:rFonts w:ascii="Times New Roman"/>
                <w:szCs w:val="22"/>
              </w:rPr>
              <w:t>7</w:t>
            </w:r>
          </w:p>
        </w:tc>
        <w:tc>
          <w:tcPr>
            <w:tcW w:w="3547" w:type="dxa"/>
            <w:tcBorders>
              <w:top w:val="single" w:sz="4" w:space="0" w:color="auto"/>
              <w:left w:val="single" w:sz="4" w:space="0" w:color="auto"/>
              <w:bottom w:val="single" w:sz="4" w:space="0" w:color="auto"/>
              <w:right w:val="single" w:sz="4" w:space="0" w:color="auto"/>
            </w:tcBorders>
          </w:tcPr>
          <w:p w14:paraId="39C4161F" w14:textId="77777777" w:rsidR="00181D62" w:rsidRPr="00CE6344" w:rsidRDefault="005B4EBE">
            <w:pPr>
              <w:pStyle w:val="a5"/>
              <w:ind w:firstLine="0"/>
              <w:jc w:val="center"/>
              <w:rPr>
                <w:rFonts w:ascii="Times New Roman"/>
                <w:szCs w:val="22"/>
              </w:rPr>
            </w:pPr>
            <w:r w:rsidRPr="00CE6344">
              <w:rPr>
                <w:rFonts w:ascii="Times New Roman"/>
                <w:szCs w:val="22"/>
              </w:rPr>
              <w:t>10000</w:t>
            </w:r>
            <w:r w:rsidRPr="00CE6344">
              <w:rPr>
                <w:rFonts w:ascii="Times New Roman"/>
                <w:szCs w:val="22"/>
              </w:rPr>
              <w:t>以上部分</w:t>
            </w:r>
          </w:p>
        </w:tc>
        <w:tc>
          <w:tcPr>
            <w:tcW w:w="2695" w:type="dxa"/>
            <w:tcBorders>
              <w:top w:val="single" w:sz="4" w:space="0" w:color="auto"/>
              <w:left w:val="single" w:sz="4" w:space="0" w:color="auto"/>
              <w:bottom w:val="single" w:sz="4" w:space="0" w:color="auto"/>
              <w:right w:val="single" w:sz="4" w:space="0" w:color="auto"/>
            </w:tcBorders>
          </w:tcPr>
          <w:p w14:paraId="32916BCB" w14:textId="77777777" w:rsidR="00181D62" w:rsidRPr="00CE6344" w:rsidRDefault="005B4EBE">
            <w:pPr>
              <w:pStyle w:val="a5"/>
              <w:ind w:firstLine="0"/>
              <w:jc w:val="center"/>
              <w:rPr>
                <w:rFonts w:ascii="Times New Roman"/>
                <w:szCs w:val="22"/>
              </w:rPr>
            </w:pPr>
            <w:r w:rsidRPr="00CE6344">
              <w:rPr>
                <w:rFonts w:ascii="Times New Roman"/>
                <w:szCs w:val="22"/>
              </w:rPr>
              <w:t>0.1</w:t>
            </w:r>
          </w:p>
        </w:tc>
      </w:tr>
    </w:tbl>
    <w:p w14:paraId="4A486B8B" w14:textId="77777777" w:rsidR="00181D62" w:rsidRPr="00CE6344" w:rsidRDefault="005B4EBE">
      <w:pPr>
        <w:spacing w:line="360" w:lineRule="auto"/>
        <w:ind w:firstLineChars="200" w:firstLine="480"/>
        <w:rPr>
          <w:sz w:val="24"/>
          <w:szCs w:val="32"/>
        </w:rPr>
      </w:pPr>
      <w:r w:rsidRPr="00CE6344">
        <w:rPr>
          <w:sz w:val="24"/>
          <w:szCs w:val="32"/>
        </w:rPr>
        <w:t>注：采取差额定率累进计费，即按土地价格总额大小划分费率档次，分档计算各档的收费额，各档收费额累计之和为收费总额。</w:t>
      </w:r>
    </w:p>
    <w:p w14:paraId="57529E45" w14:textId="77777777" w:rsidR="00181D62" w:rsidRPr="00CE6344" w:rsidRDefault="005B4EBE">
      <w:pPr>
        <w:tabs>
          <w:tab w:val="left" w:pos="1995"/>
        </w:tabs>
        <w:spacing w:line="360" w:lineRule="auto"/>
        <w:ind w:firstLineChars="200" w:firstLine="480"/>
        <w:rPr>
          <w:bCs/>
          <w:sz w:val="24"/>
          <w:szCs w:val="20"/>
        </w:rPr>
      </w:pPr>
      <w:r w:rsidRPr="00CE6344">
        <w:rPr>
          <w:bCs/>
          <w:sz w:val="24"/>
          <w:szCs w:val="20"/>
        </w:rPr>
        <w:t>7.2</w:t>
      </w:r>
      <w:r w:rsidRPr="00CE6344">
        <w:rPr>
          <w:bCs/>
          <w:sz w:val="24"/>
          <w:szCs w:val="20"/>
        </w:rPr>
        <w:t>甲方和乙方因本协议发生的一切费用均以人民币结算及支付。</w:t>
      </w:r>
    </w:p>
    <w:p w14:paraId="178E90B0" w14:textId="77777777" w:rsidR="00181D62" w:rsidRPr="00CE6344" w:rsidRDefault="005B4EBE">
      <w:pPr>
        <w:tabs>
          <w:tab w:val="left" w:pos="1995"/>
        </w:tabs>
        <w:spacing w:line="360" w:lineRule="auto"/>
        <w:ind w:firstLineChars="200" w:firstLine="480"/>
        <w:rPr>
          <w:bCs/>
          <w:sz w:val="24"/>
          <w:szCs w:val="20"/>
        </w:rPr>
      </w:pPr>
      <w:r w:rsidRPr="00CE6344">
        <w:rPr>
          <w:bCs/>
          <w:sz w:val="24"/>
          <w:szCs w:val="20"/>
        </w:rPr>
        <w:t>7.3</w:t>
      </w:r>
      <w:r w:rsidRPr="00CE6344">
        <w:rPr>
          <w:bCs/>
          <w:sz w:val="24"/>
          <w:szCs w:val="20"/>
        </w:rPr>
        <w:t>乙方提交的工作成果通过全部地价评审程序确定后，应凭《地价评估委托书》、服务费用发票等内容向甲方申请支付服务费。</w:t>
      </w:r>
    </w:p>
    <w:p w14:paraId="53517EB0" w14:textId="77777777" w:rsidR="00181D62" w:rsidRPr="00CE6344" w:rsidRDefault="005B4EBE">
      <w:pPr>
        <w:tabs>
          <w:tab w:val="left" w:pos="1995"/>
        </w:tabs>
        <w:spacing w:line="360" w:lineRule="auto"/>
        <w:ind w:firstLineChars="200" w:firstLine="480"/>
        <w:rPr>
          <w:bCs/>
          <w:sz w:val="24"/>
          <w:szCs w:val="20"/>
        </w:rPr>
      </w:pPr>
      <w:r w:rsidRPr="00CE6344">
        <w:rPr>
          <w:bCs/>
          <w:sz w:val="24"/>
          <w:szCs w:val="20"/>
        </w:rPr>
        <w:t>7.4</w:t>
      </w:r>
      <w:r w:rsidRPr="00CE6344">
        <w:rPr>
          <w:bCs/>
          <w:sz w:val="24"/>
          <w:szCs w:val="20"/>
        </w:rPr>
        <w:t>以上具体支付进度和比例以财政拨款到位情况为准。乙方不得因此向甲方提出索赔或主张权利。</w:t>
      </w:r>
    </w:p>
    <w:p w14:paraId="7875FC1A" w14:textId="77777777" w:rsidR="00181D62" w:rsidRPr="00CE6344" w:rsidRDefault="005B4EBE">
      <w:pPr>
        <w:keepNext/>
        <w:keepLines/>
        <w:spacing w:line="360" w:lineRule="auto"/>
        <w:outlineLvl w:val="1"/>
        <w:rPr>
          <w:b/>
          <w:bCs/>
          <w:sz w:val="24"/>
          <w:lang w:val="zh-CN"/>
        </w:rPr>
      </w:pPr>
      <w:bookmarkStart w:id="16" w:name="_Toc90380064"/>
      <w:bookmarkStart w:id="17" w:name="_Toc59614015"/>
      <w:r w:rsidRPr="00CE6344">
        <w:rPr>
          <w:b/>
          <w:bCs/>
          <w:sz w:val="24"/>
          <w:lang w:val="zh-CN"/>
        </w:rPr>
        <w:t xml:space="preserve">8. </w:t>
      </w:r>
      <w:r w:rsidRPr="00CE6344">
        <w:rPr>
          <w:b/>
          <w:bCs/>
          <w:sz w:val="24"/>
          <w:lang w:val="zh-CN"/>
        </w:rPr>
        <w:t>服务延期</w:t>
      </w:r>
      <w:bookmarkEnd w:id="16"/>
      <w:bookmarkEnd w:id="17"/>
    </w:p>
    <w:p w14:paraId="61556D4D" w14:textId="77777777" w:rsidR="00181D62" w:rsidRPr="00CE6344" w:rsidRDefault="005B4EBE">
      <w:pPr>
        <w:spacing w:line="360" w:lineRule="auto"/>
        <w:ind w:firstLineChars="200" w:firstLine="480"/>
        <w:rPr>
          <w:bCs/>
          <w:sz w:val="24"/>
          <w:szCs w:val="20"/>
        </w:rPr>
      </w:pPr>
      <w:r w:rsidRPr="00CE6344">
        <w:rPr>
          <w:sz w:val="24"/>
          <w:szCs w:val="20"/>
        </w:rPr>
        <w:t>8.1</w:t>
      </w:r>
      <w:r w:rsidRPr="00CE6344">
        <w:rPr>
          <w:bCs/>
          <w:sz w:val="24"/>
          <w:szCs w:val="20"/>
        </w:rPr>
        <w:t>乙方应</w:t>
      </w:r>
      <w:r w:rsidRPr="00CE6344">
        <w:rPr>
          <w:bCs/>
          <w:sz w:val="24"/>
          <w:szCs w:val="22"/>
        </w:rPr>
        <w:t>自接受委托之日起</w:t>
      </w:r>
      <w:r w:rsidRPr="00CE6344">
        <w:rPr>
          <w:bCs/>
          <w:sz w:val="24"/>
          <w:szCs w:val="22"/>
          <w:u w:val="single"/>
        </w:rPr>
        <w:t xml:space="preserve">  </w:t>
      </w:r>
      <w:r w:rsidRPr="00CE6344">
        <w:rPr>
          <w:rFonts w:hint="eastAsia"/>
          <w:bCs/>
          <w:sz w:val="24"/>
          <w:szCs w:val="22"/>
          <w:u w:val="single"/>
        </w:rPr>
        <w:t>五</w:t>
      </w:r>
      <w:r w:rsidRPr="00CE6344">
        <w:rPr>
          <w:bCs/>
          <w:sz w:val="24"/>
          <w:szCs w:val="22"/>
          <w:u w:val="single"/>
        </w:rPr>
        <w:t xml:space="preserve">  </w:t>
      </w:r>
      <w:proofErr w:type="gramStart"/>
      <w:r w:rsidRPr="00CE6344">
        <w:rPr>
          <w:bCs/>
          <w:sz w:val="24"/>
          <w:szCs w:val="22"/>
        </w:rPr>
        <w:t>个</w:t>
      </w:r>
      <w:proofErr w:type="gramEnd"/>
      <w:r w:rsidRPr="00CE6344">
        <w:rPr>
          <w:bCs/>
          <w:sz w:val="24"/>
          <w:szCs w:val="22"/>
        </w:rPr>
        <w:t>工作日内完成</w:t>
      </w:r>
      <w:r w:rsidRPr="00CE6344">
        <w:rPr>
          <w:bCs/>
          <w:sz w:val="24"/>
          <w:szCs w:val="20"/>
        </w:rPr>
        <w:t>对甲方的服务</w:t>
      </w:r>
      <w:r w:rsidRPr="00CE6344">
        <w:rPr>
          <w:bCs/>
          <w:sz w:val="24"/>
          <w:szCs w:val="22"/>
        </w:rPr>
        <w:t>（</w:t>
      </w:r>
      <w:r w:rsidRPr="00CE6344">
        <w:rPr>
          <w:bCs/>
          <w:sz w:val="24"/>
          <w:szCs w:val="20"/>
        </w:rPr>
        <w:t>包括但不限于向甲方提供土地估价报告、土地估价技术报告及相关附件等，</w:t>
      </w:r>
      <w:r w:rsidRPr="00CE6344">
        <w:rPr>
          <w:bCs/>
          <w:sz w:val="24"/>
          <w:szCs w:val="22"/>
        </w:rPr>
        <w:t>特殊情况除外）</w:t>
      </w:r>
      <w:r w:rsidRPr="00CE6344">
        <w:rPr>
          <w:bCs/>
          <w:sz w:val="24"/>
          <w:szCs w:val="20"/>
        </w:rPr>
        <w:t>。</w:t>
      </w:r>
      <w:r w:rsidRPr="00CE6344">
        <w:rPr>
          <w:bCs/>
          <w:sz w:val="24"/>
          <w:szCs w:val="22"/>
        </w:rPr>
        <w:t>评估报告修改次数不超过两次，每次三个工作日。</w:t>
      </w:r>
    </w:p>
    <w:p w14:paraId="254F068E" w14:textId="77777777" w:rsidR="00181D62" w:rsidRPr="00CE6344" w:rsidRDefault="005B4EBE">
      <w:pPr>
        <w:tabs>
          <w:tab w:val="left" w:pos="1995"/>
        </w:tabs>
        <w:spacing w:line="360" w:lineRule="auto"/>
        <w:ind w:firstLineChars="200" w:firstLine="480"/>
        <w:rPr>
          <w:bCs/>
          <w:sz w:val="24"/>
          <w:szCs w:val="20"/>
        </w:rPr>
      </w:pPr>
      <w:r w:rsidRPr="00CE6344">
        <w:rPr>
          <w:bCs/>
          <w:sz w:val="24"/>
          <w:szCs w:val="20"/>
        </w:rPr>
        <w:t>8.2</w:t>
      </w:r>
      <w:r w:rsidRPr="00CE6344">
        <w:rPr>
          <w:bCs/>
          <w:sz w:val="24"/>
          <w:szCs w:val="20"/>
        </w:rPr>
        <w:t>在履行协议和单项服务合同过程中，</w:t>
      </w:r>
      <w:r w:rsidRPr="00CE6344">
        <w:rPr>
          <w:bCs/>
          <w:sz w:val="24"/>
          <w:szCs w:val="20"/>
        </w:rPr>
        <w:t xml:space="preserve"> </w:t>
      </w:r>
      <w:r w:rsidRPr="00CE6344">
        <w:rPr>
          <w:bCs/>
          <w:sz w:val="24"/>
          <w:szCs w:val="20"/>
        </w:rPr>
        <w:t>如果乙方遇到不能按时提供服务的情况，应及时以书面形式将不能按时提供服务的理由、延误时间通知甲方。甲方在收到乙方通知后，可以酌情延长服务时间。</w:t>
      </w:r>
    </w:p>
    <w:p w14:paraId="63BB386C" w14:textId="77777777" w:rsidR="00181D62" w:rsidRPr="00CE6344" w:rsidRDefault="005B4EBE">
      <w:pPr>
        <w:spacing w:line="360" w:lineRule="auto"/>
        <w:ind w:firstLineChars="200" w:firstLine="480"/>
        <w:rPr>
          <w:sz w:val="24"/>
          <w:szCs w:val="20"/>
        </w:rPr>
      </w:pPr>
      <w:r w:rsidRPr="00CE6344">
        <w:rPr>
          <w:bCs/>
          <w:sz w:val="24"/>
          <w:szCs w:val="20"/>
        </w:rPr>
        <w:t>8.3</w:t>
      </w:r>
      <w:r w:rsidRPr="00CE6344">
        <w:rPr>
          <w:bCs/>
          <w:sz w:val="24"/>
          <w:szCs w:val="20"/>
        </w:rPr>
        <w:t>如果乙方非因不可抗力而未按约定期限向甲方提供服务，甲方有权采取要求乙方承担违约责任和赔偿责任、解除本协议等措施。</w:t>
      </w:r>
    </w:p>
    <w:p w14:paraId="207061FA" w14:textId="77777777" w:rsidR="00181D62" w:rsidRPr="00CE6344" w:rsidRDefault="005B4EBE">
      <w:pPr>
        <w:keepNext/>
        <w:keepLines/>
        <w:spacing w:line="360" w:lineRule="auto"/>
        <w:outlineLvl w:val="1"/>
        <w:rPr>
          <w:b/>
          <w:bCs/>
          <w:sz w:val="24"/>
          <w:lang w:val="zh-CN"/>
        </w:rPr>
      </w:pPr>
      <w:bookmarkStart w:id="18" w:name="_Toc90380065"/>
      <w:bookmarkStart w:id="19" w:name="_Toc59614016"/>
      <w:r w:rsidRPr="00CE6344">
        <w:rPr>
          <w:b/>
          <w:bCs/>
          <w:sz w:val="24"/>
          <w:lang w:val="zh-CN"/>
        </w:rPr>
        <w:t xml:space="preserve">9. </w:t>
      </w:r>
      <w:r w:rsidRPr="00CE6344">
        <w:rPr>
          <w:b/>
          <w:bCs/>
          <w:sz w:val="24"/>
          <w:lang w:val="zh-CN"/>
        </w:rPr>
        <w:t>税费</w:t>
      </w:r>
      <w:bookmarkEnd w:id="18"/>
      <w:bookmarkEnd w:id="19"/>
    </w:p>
    <w:p w14:paraId="126B6606" w14:textId="77777777" w:rsidR="00181D62" w:rsidRPr="00CE6344" w:rsidRDefault="005B4EBE">
      <w:pPr>
        <w:spacing w:line="360" w:lineRule="auto"/>
        <w:ind w:firstLineChars="200" w:firstLine="480"/>
        <w:rPr>
          <w:bCs/>
          <w:sz w:val="24"/>
          <w:szCs w:val="20"/>
        </w:rPr>
      </w:pPr>
      <w:r w:rsidRPr="00CE6344">
        <w:rPr>
          <w:bCs/>
          <w:sz w:val="24"/>
          <w:szCs w:val="20"/>
        </w:rPr>
        <w:t>9.1</w:t>
      </w:r>
      <w:r w:rsidRPr="00CE6344">
        <w:rPr>
          <w:bCs/>
          <w:sz w:val="24"/>
          <w:szCs w:val="20"/>
        </w:rPr>
        <w:t>根据国家现行税法规定，应当对甲方征收的与本协议有关的一切税费均由甲方负担。</w:t>
      </w:r>
    </w:p>
    <w:p w14:paraId="3D35C27B" w14:textId="77777777" w:rsidR="00181D62" w:rsidRPr="00CE6344" w:rsidRDefault="005B4EBE">
      <w:pPr>
        <w:spacing w:line="360" w:lineRule="auto"/>
        <w:ind w:firstLineChars="200" w:firstLine="480"/>
        <w:rPr>
          <w:bCs/>
          <w:sz w:val="24"/>
          <w:szCs w:val="20"/>
        </w:rPr>
      </w:pPr>
      <w:r w:rsidRPr="00CE6344">
        <w:rPr>
          <w:bCs/>
          <w:sz w:val="24"/>
          <w:szCs w:val="20"/>
        </w:rPr>
        <w:t>9.2</w:t>
      </w:r>
      <w:r w:rsidRPr="00CE6344">
        <w:rPr>
          <w:bCs/>
          <w:sz w:val="24"/>
          <w:szCs w:val="20"/>
        </w:rPr>
        <w:t>根据国家现行税法规定，应当对</w:t>
      </w:r>
      <w:proofErr w:type="gramStart"/>
      <w:r w:rsidRPr="00CE6344">
        <w:rPr>
          <w:bCs/>
          <w:sz w:val="24"/>
          <w:szCs w:val="20"/>
        </w:rPr>
        <w:t>乙方征收</w:t>
      </w:r>
      <w:proofErr w:type="gramEnd"/>
      <w:r w:rsidRPr="00CE6344">
        <w:rPr>
          <w:bCs/>
          <w:sz w:val="24"/>
          <w:szCs w:val="20"/>
        </w:rPr>
        <w:t>的与本协议有关的一切税费均由乙方负担。</w:t>
      </w:r>
    </w:p>
    <w:p w14:paraId="5272BB67" w14:textId="77777777" w:rsidR="00181D62" w:rsidRPr="00CE6344" w:rsidRDefault="005B4EBE">
      <w:pPr>
        <w:spacing w:line="360" w:lineRule="auto"/>
        <w:ind w:leftChars="175" w:left="368" w:firstLineChars="50" w:firstLine="120"/>
        <w:rPr>
          <w:bCs/>
          <w:sz w:val="24"/>
          <w:szCs w:val="20"/>
        </w:rPr>
      </w:pPr>
      <w:r w:rsidRPr="00CE6344">
        <w:rPr>
          <w:bCs/>
          <w:sz w:val="24"/>
          <w:szCs w:val="20"/>
        </w:rPr>
        <w:t>9.3</w:t>
      </w:r>
      <w:r w:rsidRPr="00CE6344">
        <w:rPr>
          <w:bCs/>
          <w:sz w:val="24"/>
          <w:szCs w:val="20"/>
        </w:rPr>
        <w:t>在中国境外发生的与本协议执行有关的一切税费均由乙方负担。</w:t>
      </w:r>
    </w:p>
    <w:p w14:paraId="168C4CA4" w14:textId="77777777" w:rsidR="00181D62" w:rsidRPr="00CE6344" w:rsidRDefault="005B4EBE">
      <w:pPr>
        <w:keepNext/>
        <w:keepLines/>
        <w:spacing w:line="360" w:lineRule="auto"/>
        <w:outlineLvl w:val="1"/>
        <w:rPr>
          <w:b/>
          <w:bCs/>
          <w:sz w:val="24"/>
          <w:lang w:val="zh-CN"/>
        </w:rPr>
      </w:pPr>
      <w:bookmarkStart w:id="20" w:name="_Toc59614017"/>
      <w:bookmarkStart w:id="21" w:name="_Toc90380066"/>
      <w:r w:rsidRPr="00CE6344">
        <w:rPr>
          <w:b/>
          <w:bCs/>
          <w:sz w:val="24"/>
          <w:lang w:val="zh-CN"/>
        </w:rPr>
        <w:t xml:space="preserve">10. </w:t>
      </w:r>
      <w:r w:rsidRPr="00CE6344">
        <w:rPr>
          <w:b/>
          <w:bCs/>
          <w:sz w:val="24"/>
          <w:lang w:val="zh-CN"/>
        </w:rPr>
        <w:t>计量单位</w:t>
      </w:r>
      <w:bookmarkEnd w:id="20"/>
      <w:bookmarkEnd w:id="21"/>
    </w:p>
    <w:p w14:paraId="1F64EA79" w14:textId="77777777" w:rsidR="00181D62" w:rsidRPr="00CE6344" w:rsidRDefault="005B4EBE">
      <w:pPr>
        <w:spacing w:line="360" w:lineRule="auto"/>
        <w:ind w:firstLine="420"/>
        <w:rPr>
          <w:b/>
          <w:sz w:val="24"/>
          <w:szCs w:val="20"/>
        </w:rPr>
      </w:pPr>
      <w:r w:rsidRPr="00CE6344">
        <w:rPr>
          <w:sz w:val="24"/>
          <w:szCs w:val="20"/>
        </w:rPr>
        <w:t>除技术规范中另有规定外，计量单位均使用国家法定计量单位。</w:t>
      </w:r>
    </w:p>
    <w:p w14:paraId="7D83F4F3" w14:textId="77777777" w:rsidR="00181D62" w:rsidRPr="00CE6344" w:rsidRDefault="005B4EBE">
      <w:pPr>
        <w:keepNext/>
        <w:keepLines/>
        <w:spacing w:line="360" w:lineRule="auto"/>
        <w:outlineLvl w:val="1"/>
        <w:rPr>
          <w:b/>
          <w:bCs/>
          <w:sz w:val="24"/>
          <w:lang w:val="zh-CN"/>
        </w:rPr>
      </w:pPr>
      <w:bookmarkStart w:id="22" w:name="_Toc59614018"/>
      <w:bookmarkStart w:id="23" w:name="_Toc90380067"/>
      <w:r w:rsidRPr="00CE6344">
        <w:rPr>
          <w:b/>
          <w:bCs/>
          <w:sz w:val="24"/>
          <w:lang w:val="zh-CN"/>
        </w:rPr>
        <w:lastRenderedPageBreak/>
        <w:t xml:space="preserve">11. </w:t>
      </w:r>
      <w:r w:rsidRPr="00CE6344">
        <w:rPr>
          <w:b/>
          <w:bCs/>
          <w:sz w:val="24"/>
          <w:lang w:val="zh-CN"/>
        </w:rPr>
        <w:t>违约责任</w:t>
      </w:r>
      <w:bookmarkEnd w:id="22"/>
      <w:bookmarkEnd w:id="23"/>
    </w:p>
    <w:p w14:paraId="4A591C0B" w14:textId="77777777" w:rsidR="00181D62" w:rsidRPr="00CE6344" w:rsidRDefault="005B4EBE">
      <w:pPr>
        <w:pStyle w:val="a7"/>
        <w:spacing w:line="360" w:lineRule="auto"/>
        <w:ind w:firstLineChars="200" w:firstLine="480"/>
        <w:jc w:val="both"/>
        <w:rPr>
          <w:bCs/>
          <w:sz w:val="24"/>
        </w:rPr>
      </w:pPr>
      <w:bookmarkStart w:id="24" w:name="_Toc90380068"/>
      <w:bookmarkStart w:id="25" w:name="_Toc59614019"/>
      <w:r w:rsidRPr="00CE6344">
        <w:rPr>
          <w:bCs/>
          <w:sz w:val="24"/>
        </w:rPr>
        <w:t>11.1</w:t>
      </w:r>
      <w:r w:rsidRPr="00CE6344">
        <w:rPr>
          <w:bCs/>
          <w:sz w:val="24"/>
        </w:rPr>
        <w:t>如果乙方未能在协议规定的期限或甲方书面同意延长的期</w:t>
      </w:r>
      <w:r w:rsidRPr="00CE6344">
        <w:rPr>
          <w:bCs/>
          <w:sz w:val="24"/>
        </w:rPr>
        <w:t>限内提供服务，乙方应向甲方支付违约金</w:t>
      </w:r>
      <w:r w:rsidRPr="00CE6344">
        <w:rPr>
          <w:bCs/>
          <w:sz w:val="24"/>
        </w:rPr>
        <w:t>5</w:t>
      </w:r>
      <w:r w:rsidRPr="00CE6344">
        <w:rPr>
          <w:bCs/>
          <w:sz w:val="24"/>
        </w:rPr>
        <w:t>万元；延期超过</w:t>
      </w:r>
      <w:r w:rsidRPr="00CE6344">
        <w:rPr>
          <w:bCs/>
          <w:sz w:val="24"/>
        </w:rPr>
        <w:t>5</w:t>
      </w:r>
      <w:r w:rsidRPr="00CE6344">
        <w:rPr>
          <w:bCs/>
          <w:sz w:val="24"/>
        </w:rPr>
        <w:t>日的，甲方有权单方解除本协议，并赔偿甲方因此产生的所有损失。</w:t>
      </w:r>
    </w:p>
    <w:p w14:paraId="57959EF2" w14:textId="77777777" w:rsidR="00181D62" w:rsidRPr="00CE6344" w:rsidRDefault="005B4EBE">
      <w:pPr>
        <w:tabs>
          <w:tab w:val="left" w:pos="1995"/>
        </w:tabs>
        <w:spacing w:line="360" w:lineRule="auto"/>
        <w:ind w:firstLineChars="200" w:firstLine="480"/>
        <w:rPr>
          <w:bCs/>
          <w:sz w:val="24"/>
        </w:rPr>
      </w:pPr>
      <w:r w:rsidRPr="00CE6344">
        <w:rPr>
          <w:bCs/>
          <w:sz w:val="24"/>
        </w:rPr>
        <w:t>11.2</w:t>
      </w:r>
      <w:r w:rsidRPr="00CE6344">
        <w:rPr>
          <w:bCs/>
          <w:sz w:val="24"/>
        </w:rPr>
        <w:t>乙方支付的违约金不足以弥补甲方损失的，乙方应赔偿甲方的损失，补足违约金不足部分。支付违约金、赔偿金后，除非甲方行使解除权，乙方仍应按照本协议的约定履行其义务。</w:t>
      </w:r>
    </w:p>
    <w:p w14:paraId="21FF98A9" w14:textId="77777777" w:rsidR="00181D62" w:rsidRPr="00CE6344" w:rsidRDefault="005B4EBE">
      <w:pPr>
        <w:tabs>
          <w:tab w:val="left" w:pos="1995"/>
        </w:tabs>
        <w:spacing w:line="360" w:lineRule="auto"/>
        <w:ind w:firstLineChars="200" w:firstLine="480"/>
        <w:rPr>
          <w:bCs/>
          <w:sz w:val="24"/>
        </w:rPr>
      </w:pPr>
      <w:r w:rsidRPr="00CE6344">
        <w:rPr>
          <w:bCs/>
          <w:sz w:val="24"/>
        </w:rPr>
        <w:t>11.3</w:t>
      </w:r>
      <w:r w:rsidRPr="00CE6344">
        <w:rPr>
          <w:bCs/>
          <w:sz w:val="24"/>
        </w:rPr>
        <w:t>除本合同另有约定之外，如果乙方未能履行本协议约定的义务：乙方在甲方发出违约通知后</w:t>
      </w:r>
      <w:r w:rsidRPr="00CE6344">
        <w:rPr>
          <w:bCs/>
          <w:sz w:val="24"/>
        </w:rPr>
        <w:t>5</w:t>
      </w:r>
      <w:r w:rsidRPr="00CE6344">
        <w:rPr>
          <w:bCs/>
          <w:sz w:val="24"/>
        </w:rPr>
        <w:t>天内，或在甲方书面同意延长的时间内未能及时纠正其违约行为，甲方可以解除或部分解除本协议，乙方应向甲方支付违约金</w:t>
      </w:r>
      <w:r w:rsidRPr="00CE6344">
        <w:rPr>
          <w:bCs/>
          <w:sz w:val="24"/>
        </w:rPr>
        <w:t>5</w:t>
      </w:r>
      <w:r w:rsidRPr="00CE6344">
        <w:rPr>
          <w:bCs/>
          <w:sz w:val="24"/>
        </w:rPr>
        <w:t>万元，并赔偿甲方因此产生的</w:t>
      </w:r>
      <w:r w:rsidRPr="00CE6344">
        <w:rPr>
          <w:bCs/>
          <w:sz w:val="24"/>
        </w:rPr>
        <w:t>所有损失。</w:t>
      </w:r>
    </w:p>
    <w:p w14:paraId="659050B4" w14:textId="77777777" w:rsidR="00181D62" w:rsidRPr="00CE6344" w:rsidRDefault="005B4EBE">
      <w:pPr>
        <w:tabs>
          <w:tab w:val="left" w:pos="1995"/>
        </w:tabs>
        <w:spacing w:line="360" w:lineRule="auto"/>
        <w:ind w:firstLineChars="200" w:firstLine="480"/>
        <w:rPr>
          <w:bCs/>
          <w:sz w:val="24"/>
        </w:rPr>
      </w:pPr>
      <w:r w:rsidRPr="00CE6344">
        <w:rPr>
          <w:bCs/>
          <w:sz w:val="24"/>
        </w:rPr>
        <w:t>11.4</w:t>
      </w:r>
      <w:r w:rsidRPr="00CE6344">
        <w:rPr>
          <w:bCs/>
          <w:sz w:val="24"/>
        </w:rPr>
        <w:t>因为乙方违反本合同约定，甲方行使解除权的，自甲方向乙方发出解除或部分解除本协议的书面通知到达乙方时，本协议即告解除或部分解除。</w:t>
      </w:r>
    </w:p>
    <w:p w14:paraId="6C74E3E7" w14:textId="77777777" w:rsidR="00181D62" w:rsidRPr="00CE6344" w:rsidRDefault="005B4EBE">
      <w:pPr>
        <w:tabs>
          <w:tab w:val="left" w:pos="1995"/>
        </w:tabs>
        <w:spacing w:line="360" w:lineRule="auto"/>
        <w:ind w:firstLineChars="200" w:firstLine="480"/>
        <w:rPr>
          <w:bCs/>
          <w:sz w:val="24"/>
        </w:rPr>
      </w:pPr>
      <w:bookmarkStart w:id="26" w:name="_Toc49898745"/>
      <w:r w:rsidRPr="00CE6344">
        <w:rPr>
          <w:bCs/>
          <w:sz w:val="24"/>
        </w:rPr>
        <w:t xml:space="preserve">11.5 </w:t>
      </w:r>
      <w:r w:rsidRPr="00CE6344">
        <w:rPr>
          <w:bCs/>
          <w:sz w:val="24"/>
        </w:rPr>
        <w:t>乙方受甲方委托形成的工作成果（包括但不限于土地估价报告、土地估价技术报告、测算结果及相关附件等）仅提供给甲方，未经甲方同意不得向任何第三方提供。如因乙方私自提供工作成果造成相应损失的，造成的损失应由乙方承担，乙方应向甲方支付违约金</w:t>
      </w:r>
      <w:r w:rsidRPr="00CE6344">
        <w:rPr>
          <w:bCs/>
          <w:sz w:val="24"/>
        </w:rPr>
        <w:t>5</w:t>
      </w:r>
      <w:r w:rsidRPr="00CE6344">
        <w:rPr>
          <w:bCs/>
          <w:sz w:val="24"/>
        </w:rPr>
        <w:t>万元，同时，甲方有权单方解除协议并追究乙方相关责任。</w:t>
      </w:r>
      <w:bookmarkEnd w:id="26"/>
    </w:p>
    <w:p w14:paraId="5B57FEF1" w14:textId="77777777" w:rsidR="00181D62" w:rsidRPr="00CE6344" w:rsidRDefault="005B4EBE">
      <w:pPr>
        <w:tabs>
          <w:tab w:val="left" w:pos="1995"/>
        </w:tabs>
        <w:spacing w:line="360" w:lineRule="auto"/>
        <w:ind w:firstLineChars="200" w:firstLine="480"/>
        <w:rPr>
          <w:bCs/>
          <w:sz w:val="24"/>
        </w:rPr>
      </w:pPr>
      <w:bookmarkStart w:id="27" w:name="_Toc49898746"/>
      <w:r w:rsidRPr="00CE6344">
        <w:rPr>
          <w:bCs/>
          <w:sz w:val="24"/>
        </w:rPr>
        <w:t xml:space="preserve">11.6 </w:t>
      </w:r>
      <w:r w:rsidRPr="00CE6344">
        <w:rPr>
          <w:bCs/>
          <w:sz w:val="24"/>
        </w:rPr>
        <w:t>如果甲方工作人员发生向乙方索要回扣、恶意压低服务价格，乙方</w:t>
      </w:r>
      <w:r w:rsidRPr="00CE6344">
        <w:rPr>
          <w:bCs/>
          <w:sz w:val="24"/>
        </w:rPr>
        <w:t>有权向甲方纪检监察部门投诉并申请追究其行政责任。</w:t>
      </w:r>
      <w:bookmarkEnd w:id="27"/>
    </w:p>
    <w:p w14:paraId="59DC3E4A" w14:textId="77777777" w:rsidR="00181D62" w:rsidRPr="00CE6344" w:rsidRDefault="005B4EBE">
      <w:pPr>
        <w:keepNext/>
        <w:keepLines/>
        <w:spacing w:line="360" w:lineRule="auto"/>
        <w:outlineLvl w:val="1"/>
        <w:rPr>
          <w:b/>
          <w:bCs/>
          <w:sz w:val="24"/>
          <w:lang w:val="zh-CN"/>
        </w:rPr>
      </w:pPr>
      <w:r w:rsidRPr="00CE6344">
        <w:rPr>
          <w:b/>
          <w:bCs/>
          <w:sz w:val="24"/>
          <w:lang w:val="zh-CN"/>
        </w:rPr>
        <w:t xml:space="preserve">12. </w:t>
      </w:r>
      <w:r w:rsidRPr="00CE6344">
        <w:rPr>
          <w:b/>
          <w:bCs/>
          <w:sz w:val="24"/>
          <w:lang w:val="zh-CN"/>
        </w:rPr>
        <w:t>破产解除协议</w:t>
      </w:r>
      <w:bookmarkEnd w:id="24"/>
      <w:bookmarkEnd w:id="25"/>
    </w:p>
    <w:p w14:paraId="714E7572" w14:textId="77777777" w:rsidR="00181D62" w:rsidRPr="00CE6344" w:rsidRDefault="005B4EBE">
      <w:pPr>
        <w:spacing w:line="360" w:lineRule="auto"/>
        <w:ind w:firstLine="420"/>
        <w:rPr>
          <w:sz w:val="24"/>
          <w:szCs w:val="20"/>
        </w:rPr>
      </w:pPr>
      <w:r w:rsidRPr="00CE6344">
        <w:rPr>
          <w:sz w:val="24"/>
          <w:szCs w:val="20"/>
        </w:rPr>
        <w:t>12.1</w:t>
      </w:r>
      <w:r w:rsidRPr="00CE6344">
        <w:rPr>
          <w:sz w:val="24"/>
          <w:szCs w:val="20"/>
        </w:rPr>
        <w:t>如果乙方破产、解散、清算、停业、濒临破产或因其他原因无力履行本协议时，甲方可在任何时候书面通知乙方解除本协议。自甲方向乙方发出解除本协议的书面通知</w:t>
      </w:r>
      <w:r w:rsidRPr="00CE6344">
        <w:rPr>
          <w:bCs/>
          <w:sz w:val="24"/>
          <w:szCs w:val="20"/>
        </w:rPr>
        <w:t>到达乙方时</w:t>
      </w:r>
      <w:r w:rsidRPr="00CE6344">
        <w:rPr>
          <w:sz w:val="24"/>
          <w:szCs w:val="20"/>
        </w:rPr>
        <w:t>，本协议即告解除。</w:t>
      </w:r>
    </w:p>
    <w:p w14:paraId="69FC8B13" w14:textId="77777777" w:rsidR="00181D62" w:rsidRPr="00CE6344" w:rsidRDefault="005B4EBE">
      <w:pPr>
        <w:spacing w:line="360" w:lineRule="auto"/>
        <w:ind w:firstLineChars="200" w:firstLine="480"/>
        <w:rPr>
          <w:sz w:val="24"/>
          <w:szCs w:val="20"/>
        </w:rPr>
      </w:pPr>
      <w:r w:rsidRPr="00CE6344">
        <w:rPr>
          <w:sz w:val="24"/>
          <w:szCs w:val="20"/>
        </w:rPr>
        <w:t>12.2</w:t>
      </w:r>
      <w:r w:rsidRPr="00CE6344">
        <w:rPr>
          <w:sz w:val="24"/>
          <w:szCs w:val="20"/>
        </w:rPr>
        <w:t>本协议解除后，根据协议履行情况，</w:t>
      </w:r>
      <w:r w:rsidRPr="00CE6344">
        <w:rPr>
          <w:bCs/>
          <w:sz w:val="24"/>
          <w:szCs w:val="20"/>
        </w:rPr>
        <w:t>甲方可以要求</w:t>
      </w:r>
      <w:r w:rsidRPr="00CE6344">
        <w:rPr>
          <w:sz w:val="24"/>
          <w:szCs w:val="20"/>
        </w:rPr>
        <w:t>乙方恢复原状、采取补救措施，并有权要求赔偿损失。</w:t>
      </w:r>
    </w:p>
    <w:p w14:paraId="18705110" w14:textId="77777777" w:rsidR="00181D62" w:rsidRPr="00CE6344" w:rsidRDefault="005B4EBE">
      <w:pPr>
        <w:keepNext/>
        <w:keepLines/>
        <w:spacing w:line="360" w:lineRule="auto"/>
        <w:outlineLvl w:val="1"/>
        <w:rPr>
          <w:b/>
          <w:bCs/>
          <w:sz w:val="24"/>
          <w:lang w:val="zh-CN"/>
        </w:rPr>
      </w:pPr>
      <w:bookmarkStart w:id="28" w:name="_Toc90380069"/>
      <w:bookmarkStart w:id="29" w:name="_Toc59614020"/>
      <w:r w:rsidRPr="00CE6344">
        <w:rPr>
          <w:b/>
          <w:bCs/>
          <w:sz w:val="24"/>
          <w:lang w:val="zh-CN"/>
        </w:rPr>
        <w:t xml:space="preserve">13. </w:t>
      </w:r>
      <w:r w:rsidRPr="00CE6344">
        <w:rPr>
          <w:b/>
          <w:bCs/>
          <w:sz w:val="24"/>
          <w:lang w:val="zh-CN"/>
        </w:rPr>
        <w:t>不可抗力</w:t>
      </w:r>
      <w:bookmarkEnd w:id="28"/>
      <w:bookmarkEnd w:id="29"/>
    </w:p>
    <w:p w14:paraId="27E2A1A4" w14:textId="77777777" w:rsidR="00181D62" w:rsidRPr="00CE6344" w:rsidRDefault="005B4EBE">
      <w:pPr>
        <w:tabs>
          <w:tab w:val="left" w:pos="1995"/>
        </w:tabs>
        <w:spacing w:line="360" w:lineRule="auto"/>
        <w:ind w:firstLineChars="200" w:firstLine="480"/>
        <w:rPr>
          <w:bCs/>
          <w:sz w:val="24"/>
          <w:szCs w:val="20"/>
        </w:rPr>
      </w:pPr>
      <w:r w:rsidRPr="00CE6344">
        <w:rPr>
          <w:sz w:val="24"/>
          <w:szCs w:val="20"/>
        </w:rPr>
        <w:t>13.1</w:t>
      </w:r>
      <w:r w:rsidRPr="00CE6344">
        <w:rPr>
          <w:bCs/>
          <w:sz w:val="24"/>
          <w:szCs w:val="20"/>
        </w:rPr>
        <w:t>本协议所称不可抗力是指不能预见、不能避免并不能克服的客观情况，包括但不限于战争、严重火灾、水灾、台风和地震以及其他双方书面同意属</w:t>
      </w:r>
      <w:r w:rsidRPr="00CE6344">
        <w:rPr>
          <w:bCs/>
          <w:sz w:val="24"/>
          <w:szCs w:val="20"/>
        </w:rPr>
        <w:t>于不</w:t>
      </w:r>
      <w:r w:rsidRPr="00CE6344">
        <w:rPr>
          <w:bCs/>
          <w:sz w:val="24"/>
          <w:szCs w:val="20"/>
        </w:rPr>
        <w:lastRenderedPageBreak/>
        <w:t>可抗力的事故。</w:t>
      </w:r>
    </w:p>
    <w:p w14:paraId="3C5FC75A" w14:textId="77777777" w:rsidR="00181D62" w:rsidRPr="00CE6344" w:rsidRDefault="005B4EBE">
      <w:pPr>
        <w:tabs>
          <w:tab w:val="left" w:pos="1995"/>
        </w:tabs>
        <w:spacing w:line="360" w:lineRule="auto"/>
        <w:ind w:firstLineChars="200" w:firstLine="480"/>
        <w:rPr>
          <w:bCs/>
          <w:sz w:val="24"/>
          <w:szCs w:val="20"/>
        </w:rPr>
      </w:pPr>
      <w:r w:rsidRPr="00CE6344">
        <w:rPr>
          <w:bCs/>
          <w:sz w:val="24"/>
          <w:szCs w:val="20"/>
        </w:rPr>
        <w:t>因为不可抗力导致本协议部分或全部不能履行的，可以部分或全部解除本协议，或者根据不可抗力的影响，甲乙双方协商确定适当延长履行期限，或采取其他补救措施。</w:t>
      </w:r>
    </w:p>
    <w:p w14:paraId="416F9911" w14:textId="77777777" w:rsidR="00181D62" w:rsidRPr="00CE6344" w:rsidRDefault="005B4EBE">
      <w:pPr>
        <w:tabs>
          <w:tab w:val="left" w:pos="1995"/>
        </w:tabs>
        <w:spacing w:line="360" w:lineRule="auto"/>
        <w:ind w:firstLineChars="200" w:firstLine="480"/>
        <w:rPr>
          <w:bCs/>
          <w:sz w:val="24"/>
          <w:szCs w:val="20"/>
        </w:rPr>
      </w:pPr>
      <w:r w:rsidRPr="00CE6344">
        <w:rPr>
          <w:bCs/>
          <w:sz w:val="24"/>
          <w:szCs w:val="20"/>
        </w:rPr>
        <w:t>13.2</w:t>
      </w:r>
      <w:r w:rsidRPr="00CE6344">
        <w:rPr>
          <w:bCs/>
          <w:sz w:val="24"/>
          <w:szCs w:val="20"/>
        </w:rPr>
        <w:t>受不可抗力的影响而不能履行的一方应在不可抗力发生后第一时间以书面形式通知另一方，并在</w:t>
      </w:r>
      <w:r w:rsidRPr="00CE6344">
        <w:rPr>
          <w:sz w:val="24"/>
          <w:szCs w:val="20"/>
        </w:rPr>
        <w:t>不可抗力结束后十个工作日</w:t>
      </w:r>
      <w:r w:rsidRPr="00CE6344">
        <w:rPr>
          <w:bCs/>
          <w:sz w:val="24"/>
          <w:szCs w:val="20"/>
        </w:rPr>
        <w:t>，将有关部门出具的证明文件送达给另一方。根据不可抗力的影响，甲乙双方可以解除或部分解除本协议，或者就本协议的延期履行达成补充协议。</w:t>
      </w:r>
    </w:p>
    <w:p w14:paraId="7150050D" w14:textId="77777777" w:rsidR="00181D62" w:rsidRPr="00CE6344" w:rsidRDefault="005B4EBE">
      <w:pPr>
        <w:tabs>
          <w:tab w:val="left" w:pos="1995"/>
        </w:tabs>
        <w:spacing w:line="360" w:lineRule="auto"/>
        <w:ind w:firstLineChars="200" w:firstLine="480"/>
        <w:rPr>
          <w:bCs/>
          <w:sz w:val="24"/>
          <w:szCs w:val="20"/>
        </w:rPr>
      </w:pPr>
      <w:r w:rsidRPr="00CE6344">
        <w:rPr>
          <w:bCs/>
          <w:sz w:val="24"/>
          <w:szCs w:val="20"/>
        </w:rPr>
        <w:t>13.3</w:t>
      </w:r>
      <w:r w:rsidRPr="00CE6344">
        <w:rPr>
          <w:bCs/>
          <w:sz w:val="24"/>
          <w:szCs w:val="20"/>
        </w:rPr>
        <w:t>因为不可抗力不能履行本协议的，根据不可抗力的影响，可以部分或全部免除履约方的责任，法律另有规定的除外。一方迟延履行后发生不可抗力的，不能免除责任。</w:t>
      </w:r>
    </w:p>
    <w:p w14:paraId="25DEC8CC" w14:textId="77777777" w:rsidR="00181D62" w:rsidRPr="00CE6344" w:rsidRDefault="005B4EBE">
      <w:pPr>
        <w:keepNext/>
        <w:keepLines/>
        <w:spacing w:line="360" w:lineRule="auto"/>
        <w:outlineLvl w:val="1"/>
        <w:rPr>
          <w:b/>
          <w:bCs/>
          <w:sz w:val="24"/>
          <w:lang w:val="zh-CN"/>
        </w:rPr>
      </w:pPr>
      <w:bookmarkStart w:id="30" w:name="_Toc59614021"/>
      <w:bookmarkStart w:id="31" w:name="_Toc90380070"/>
      <w:r w:rsidRPr="00CE6344">
        <w:rPr>
          <w:b/>
          <w:bCs/>
          <w:sz w:val="24"/>
          <w:lang w:val="zh-CN"/>
        </w:rPr>
        <w:t>14.</w:t>
      </w:r>
      <w:r w:rsidRPr="00CE6344">
        <w:rPr>
          <w:b/>
          <w:bCs/>
          <w:sz w:val="24"/>
          <w:lang w:val="zh-CN"/>
        </w:rPr>
        <w:t>解除协议后的自救措施</w:t>
      </w:r>
      <w:bookmarkEnd w:id="30"/>
      <w:bookmarkEnd w:id="31"/>
    </w:p>
    <w:p w14:paraId="6ECA045C" w14:textId="77777777" w:rsidR="00181D62" w:rsidRPr="00CE6344" w:rsidRDefault="005B4EBE">
      <w:pPr>
        <w:spacing w:line="360" w:lineRule="auto"/>
        <w:ind w:firstLineChars="200" w:firstLine="480"/>
        <w:rPr>
          <w:sz w:val="24"/>
          <w:szCs w:val="20"/>
        </w:rPr>
      </w:pPr>
      <w:r w:rsidRPr="00CE6344">
        <w:rPr>
          <w:sz w:val="24"/>
          <w:szCs w:val="20"/>
        </w:rPr>
        <w:t>甲方依据法律法规和本协议的相关规定解除或部分解除本协议后，有权选择其他有能力的服务商重新作为协议乙方，另行签订服务协议，提供同类或类似服务。相关费用作为甲方损失。</w:t>
      </w:r>
    </w:p>
    <w:p w14:paraId="57163DD9" w14:textId="77777777" w:rsidR="00181D62" w:rsidRPr="00CE6344" w:rsidRDefault="005B4EBE">
      <w:pPr>
        <w:keepNext/>
        <w:keepLines/>
        <w:spacing w:line="360" w:lineRule="auto"/>
        <w:outlineLvl w:val="1"/>
        <w:rPr>
          <w:b/>
          <w:bCs/>
          <w:sz w:val="24"/>
          <w:lang w:val="zh-CN"/>
        </w:rPr>
      </w:pPr>
      <w:bookmarkStart w:id="32" w:name="_Toc59614022"/>
      <w:bookmarkStart w:id="33" w:name="_Toc90380071"/>
      <w:r w:rsidRPr="00CE6344">
        <w:rPr>
          <w:b/>
          <w:bCs/>
          <w:sz w:val="24"/>
          <w:lang w:val="zh-CN"/>
        </w:rPr>
        <w:t>15</w:t>
      </w:r>
      <w:r w:rsidRPr="00CE6344">
        <w:rPr>
          <w:b/>
          <w:bCs/>
          <w:sz w:val="24"/>
          <w:lang w:val="zh-CN"/>
        </w:rPr>
        <w:t>．争议的解决</w:t>
      </w:r>
      <w:bookmarkEnd w:id="32"/>
      <w:bookmarkEnd w:id="33"/>
    </w:p>
    <w:p w14:paraId="0B4F9490" w14:textId="77777777" w:rsidR="00181D62" w:rsidRPr="00CE6344" w:rsidRDefault="005B4EBE">
      <w:pPr>
        <w:tabs>
          <w:tab w:val="left" w:pos="1995"/>
        </w:tabs>
        <w:spacing w:line="360" w:lineRule="auto"/>
        <w:ind w:firstLineChars="200" w:firstLine="480"/>
        <w:rPr>
          <w:bCs/>
          <w:sz w:val="24"/>
          <w:szCs w:val="20"/>
        </w:rPr>
      </w:pPr>
      <w:r w:rsidRPr="00CE6344">
        <w:rPr>
          <w:bCs/>
          <w:sz w:val="24"/>
          <w:szCs w:val="20"/>
        </w:rPr>
        <w:t>甲方与乙方之间</w:t>
      </w:r>
      <w:r w:rsidRPr="00CE6344">
        <w:rPr>
          <w:bCs/>
          <w:sz w:val="24"/>
          <w:szCs w:val="20"/>
        </w:rPr>
        <w:t>凡因本协议引起的或与本协议有关的一切争议，双方应协商解决；协商不成的，任何一方均可向甲方住所地人民法院提出诉讼。</w:t>
      </w:r>
    </w:p>
    <w:p w14:paraId="07030CEA" w14:textId="77777777" w:rsidR="00181D62" w:rsidRPr="00CE6344" w:rsidRDefault="005B4EBE">
      <w:pPr>
        <w:keepNext/>
        <w:keepLines/>
        <w:spacing w:line="360" w:lineRule="auto"/>
        <w:outlineLvl w:val="1"/>
        <w:rPr>
          <w:b/>
          <w:bCs/>
          <w:sz w:val="24"/>
          <w:lang w:val="zh-CN"/>
        </w:rPr>
      </w:pPr>
      <w:bookmarkStart w:id="34" w:name="_Toc90380072"/>
      <w:bookmarkStart w:id="35" w:name="_Toc59614023"/>
      <w:r w:rsidRPr="00CE6344">
        <w:rPr>
          <w:b/>
          <w:bCs/>
          <w:sz w:val="24"/>
          <w:lang w:val="zh-CN"/>
        </w:rPr>
        <w:t xml:space="preserve">16. </w:t>
      </w:r>
      <w:r w:rsidRPr="00CE6344">
        <w:rPr>
          <w:b/>
          <w:bCs/>
          <w:sz w:val="24"/>
          <w:lang w:val="zh-CN"/>
        </w:rPr>
        <w:t>协议修改</w:t>
      </w:r>
      <w:bookmarkEnd w:id="34"/>
      <w:bookmarkEnd w:id="35"/>
    </w:p>
    <w:p w14:paraId="1B13341E" w14:textId="77777777" w:rsidR="00181D62" w:rsidRPr="00CE6344" w:rsidRDefault="005B4EBE">
      <w:pPr>
        <w:spacing w:line="360" w:lineRule="auto"/>
        <w:ind w:firstLine="420"/>
        <w:rPr>
          <w:sz w:val="24"/>
          <w:szCs w:val="20"/>
        </w:rPr>
      </w:pPr>
      <w:r w:rsidRPr="00CE6344">
        <w:rPr>
          <w:sz w:val="24"/>
          <w:szCs w:val="20"/>
        </w:rPr>
        <w:t>对本协议的任何变更，均须由甲方与</w:t>
      </w:r>
      <w:proofErr w:type="gramStart"/>
      <w:r w:rsidRPr="00CE6344">
        <w:rPr>
          <w:sz w:val="24"/>
          <w:szCs w:val="20"/>
        </w:rPr>
        <w:t>乙方签署</w:t>
      </w:r>
      <w:proofErr w:type="gramEnd"/>
      <w:r w:rsidRPr="00CE6344">
        <w:rPr>
          <w:sz w:val="24"/>
          <w:szCs w:val="20"/>
        </w:rPr>
        <w:t>书面的协议修改书后方可生效。</w:t>
      </w:r>
    </w:p>
    <w:p w14:paraId="4AC324D6" w14:textId="77777777" w:rsidR="00181D62" w:rsidRPr="00CE6344" w:rsidRDefault="005B4EBE">
      <w:pPr>
        <w:keepNext/>
        <w:keepLines/>
        <w:spacing w:line="360" w:lineRule="auto"/>
        <w:outlineLvl w:val="1"/>
        <w:rPr>
          <w:b/>
          <w:bCs/>
          <w:sz w:val="24"/>
          <w:lang w:val="zh-CN"/>
        </w:rPr>
      </w:pPr>
      <w:bookmarkStart w:id="36" w:name="_Toc59614024"/>
      <w:bookmarkStart w:id="37" w:name="_Toc90380073"/>
      <w:r w:rsidRPr="00CE6344">
        <w:rPr>
          <w:b/>
          <w:bCs/>
          <w:sz w:val="24"/>
          <w:lang w:val="zh-CN"/>
        </w:rPr>
        <w:t xml:space="preserve">17. </w:t>
      </w:r>
      <w:r w:rsidRPr="00CE6344">
        <w:rPr>
          <w:b/>
          <w:bCs/>
          <w:sz w:val="24"/>
          <w:lang w:val="zh-CN"/>
        </w:rPr>
        <w:t>通知</w:t>
      </w:r>
      <w:bookmarkEnd w:id="36"/>
      <w:bookmarkEnd w:id="37"/>
    </w:p>
    <w:p w14:paraId="3B68F996" w14:textId="77777777" w:rsidR="00181D62" w:rsidRPr="00CE6344" w:rsidRDefault="005B4EBE">
      <w:pPr>
        <w:spacing w:line="360" w:lineRule="auto"/>
        <w:ind w:firstLine="420"/>
        <w:rPr>
          <w:sz w:val="24"/>
          <w:szCs w:val="20"/>
        </w:rPr>
      </w:pPr>
      <w:r w:rsidRPr="00CE6344">
        <w:rPr>
          <w:sz w:val="24"/>
          <w:szCs w:val="20"/>
        </w:rPr>
        <w:t>17.1</w:t>
      </w:r>
      <w:r w:rsidRPr="00CE6344">
        <w:rPr>
          <w:sz w:val="24"/>
          <w:szCs w:val="20"/>
        </w:rPr>
        <w:t>本协议任何一方给另一方的通知、回复、确认等，都应以书面的形式通过专人送递、传真或特快专递方式送达，双方的收件地址和收件人以本协议附件一所载明的相关信息为准。如果持特快专递送达通知、回复、确认等，收件日期即为送达日期。</w:t>
      </w:r>
    </w:p>
    <w:p w14:paraId="453BD326" w14:textId="77777777" w:rsidR="00181D62" w:rsidRPr="00CE6344" w:rsidRDefault="005B4EBE">
      <w:pPr>
        <w:spacing w:line="360" w:lineRule="auto"/>
        <w:ind w:firstLine="420"/>
        <w:rPr>
          <w:sz w:val="24"/>
          <w:szCs w:val="20"/>
        </w:rPr>
      </w:pPr>
      <w:r w:rsidRPr="00CE6344">
        <w:rPr>
          <w:sz w:val="24"/>
          <w:szCs w:val="20"/>
        </w:rPr>
        <w:t>17.2</w:t>
      </w:r>
      <w:r w:rsidRPr="00CE6344">
        <w:rPr>
          <w:sz w:val="24"/>
          <w:szCs w:val="20"/>
        </w:rPr>
        <w:t>如果一方的收件地址、收件人等通讯信息发生变更，应在变更发生后三个工作日内书面通知对方。通讯信息发生变更的一方不履行或不及时履行通知义务的，自行承担由此引发的一切法律后果。</w:t>
      </w:r>
    </w:p>
    <w:p w14:paraId="2320229C" w14:textId="77777777" w:rsidR="00181D62" w:rsidRPr="00CE6344" w:rsidRDefault="005B4EBE">
      <w:pPr>
        <w:spacing w:line="360" w:lineRule="auto"/>
        <w:ind w:firstLine="420"/>
        <w:rPr>
          <w:sz w:val="24"/>
          <w:szCs w:val="20"/>
        </w:rPr>
      </w:pPr>
      <w:r w:rsidRPr="00CE6344">
        <w:rPr>
          <w:sz w:val="24"/>
          <w:szCs w:val="20"/>
        </w:rPr>
        <w:t>17.3</w:t>
      </w:r>
      <w:r w:rsidRPr="00CE6344">
        <w:rPr>
          <w:sz w:val="24"/>
          <w:szCs w:val="20"/>
        </w:rPr>
        <w:t>因约定的送达地址不准确、送达地址变更后未及时书面告知对方或拒绝</w:t>
      </w:r>
      <w:r w:rsidRPr="00CE6344">
        <w:rPr>
          <w:sz w:val="24"/>
          <w:szCs w:val="20"/>
        </w:rPr>
        <w:lastRenderedPageBreak/>
        <w:t>签收等原因，导致书面通知未能被实际接</w:t>
      </w:r>
      <w:r w:rsidRPr="00CE6344">
        <w:rPr>
          <w:sz w:val="24"/>
          <w:szCs w:val="20"/>
        </w:rPr>
        <w:t>收时，邮寄送达的以文书退回之日视为送达日，专人送递的以拒绝签收之日视为送达日。</w:t>
      </w:r>
    </w:p>
    <w:p w14:paraId="22DC914B" w14:textId="77777777" w:rsidR="00181D62" w:rsidRPr="00CE6344" w:rsidRDefault="005B4EBE">
      <w:pPr>
        <w:keepNext/>
        <w:keepLines/>
        <w:numPr>
          <w:ilvl w:val="0"/>
          <w:numId w:val="1"/>
        </w:numPr>
        <w:spacing w:line="360" w:lineRule="auto"/>
        <w:outlineLvl w:val="1"/>
        <w:rPr>
          <w:b/>
          <w:bCs/>
          <w:sz w:val="24"/>
          <w:lang w:val="zh-CN"/>
        </w:rPr>
      </w:pPr>
      <w:bookmarkStart w:id="38" w:name="_Toc90380074"/>
      <w:bookmarkStart w:id="39" w:name="_Toc59614025"/>
      <w:r w:rsidRPr="00CE6344">
        <w:rPr>
          <w:b/>
          <w:bCs/>
          <w:sz w:val="24"/>
          <w:lang w:val="zh-CN"/>
        </w:rPr>
        <w:t>土地估价行业行政检查</w:t>
      </w:r>
      <w:bookmarkEnd w:id="38"/>
      <w:r w:rsidRPr="00CE6344">
        <w:rPr>
          <w:b/>
          <w:bCs/>
          <w:sz w:val="24"/>
          <w:lang w:val="zh-CN"/>
        </w:rPr>
        <w:t>及满意度调查</w:t>
      </w:r>
    </w:p>
    <w:p w14:paraId="02BE9CD4" w14:textId="77777777" w:rsidR="00181D62" w:rsidRPr="00CE6344" w:rsidRDefault="005B4EBE">
      <w:pPr>
        <w:spacing w:line="360" w:lineRule="auto"/>
        <w:ind w:firstLine="420"/>
        <w:rPr>
          <w:sz w:val="24"/>
          <w:szCs w:val="22"/>
        </w:rPr>
      </w:pPr>
      <w:r w:rsidRPr="00CE6344">
        <w:rPr>
          <w:sz w:val="24"/>
          <w:szCs w:val="22"/>
        </w:rPr>
        <w:t>18.1</w:t>
      </w:r>
      <w:r w:rsidRPr="00CE6344">
        <w:rPr>
          <w:sz w:val="24"/>
          <w:szCs w:val="22"/>
        </w:rPr>
        <w:t>对于行政检查中发现的一般问题，乙方应及时整改涉及甲方委托事项的内容，保证甲方的工作质量。</w:t>
      </w:r>
    </w:p>
    <w:p w14:paraId="6593156E" w14:textId="77777777" w:rsidR="00181D62" w:rsidRPr="00CE6344" w:rsidRDefault="005B4EBE">
      <w:pPr>
        <w:spacing w:line="360" w:lineRule="auto"/>
        <w:ind w:firstLine="420"/>
        <w:rPr>
          <w:sz w:val="24"/>
          <w:szCs w:val="22"/>
        </w:rPr>
      </w:pPr>
      <w:r w:rsidRPr="00CE6344">
        <w:rPr>
          <w:sz w:val="24"/>
          <w:szCs w:val="22"/>
        </w:rPr>
        <w:t>18.2</w:t>
      </w:r>
      <w:r w:rsidRPr="00CE6344">
        <w:rPr>
          <w:sz w:val="24"/>
          <w:szCs w:val="22"/>
        </w:rPr>
        <w:t>对于行政检查中发现涉嫌违法的乙方，甲方有权随时与其解除合同关系。</w:t>
      </w:r>
    </w:p>
    <w:p w14:paraId="56AA0171" w14:textId="77777777" w:rsidR="00181D62" w:rsidRPr="00CE6344" w:rsidRDefault="005B4EBE">
      <w:pPr>
        <w:spacing w:line="360" w:lineRule="auto"/>
        <w:ind w:firstLine="420"/>
        <w:rPr>
          <w:sz w:val="24"/>
          <w:szCs w:val="22"/>
        </w:rPr>
      </w:pPr>
      <w:r w:rsidRPr="00CE6344">
        <w:rPr>
          <w:sz w:val="24"/>
          <w:szCs w:val="22"/>
        </w:rPr>
        <w:t>18.3</w:t>
      </w:r>
      <w:r w:rsidRPr="00CE6344">
        <w:rPr>
          <w:sz w:val="24"/>
          <w:szCs w:val="22"/>
        </w:rPr>
        <w:t>甲方有权对乙方的服务进行单次调查评价工作，乙方拒绝对用户满意度调查表进行签字盖章的，视为不合格。</w:t>
      </w:r>
    </w:p>
    <w:p w14:paraId="53062CC8" w14:textId="77777777" w:rsidR="00181D62" w:rsidRPr="00CE6344" w:rsidRDefault="005B4EBE">
      <w:pPr>
        <w:spacing w:line="360" w:lineRule="auto"/>
        <w:ind w:leftChars="171" w:left="359"/>
        <w:rPr>
          <w:sz w:val="24"/>
        </w:rPr>
      </w:pPr>
      <w:r w:rsidRPr="00CE6344">
        <w:rPr>
          <w:sz w:val="24"/>
        </w:rPr>
        <w:t xml:space="preserve">18.4 </w:t>
      </w:r>
      <w:r w:rsidRPr="00CE6344">
        <w:rPr>
          <w:sz w:val="24"/>
        </w:rPr>
        <w:t>乙方应严格履行本协议所规定的义务，保证甲方的工作质量。</w:t>
      </w:r>
    </w:p>
    <w:p w14:paraId="2EF0E19A" w14:textId="77777777" w:rsidR="00181D62" w:rsidRPr="00CE6344" w:rsidRDefault="005B4EBE">
      <w:pPr>
        <w:spacing w:line="360" w:lineRule="auto"/>
        <w:ind w:leftChars="171" w:left="359"/>
      </w:pPr>
      <w:r w:rsidRPr="00CE6344">
        <w:rPr>
          <w:sz w:val="24"/>
        </w:rPr>
        <w:t>18.5</w:t>
      </w:r>
      <w:r w:rsidRPr="00CE6344">
        <w:rPr>
          <w:sz w:val="24"/>
        </w:rPr>
        <w:t>对于土地估价报告质量评级较差（五等报告数量占乙</w:t>
      </w:r>
      <w:r w:rsidRPr="00CE6344">
        <w:rPr>
          <w:sz w:val="24"/>
        </w:rPr>
        <w:t>方被抽查报告总量的百分之三十）的乙方，甲方有权随时与其解除合同关系。</w:t>
      </w:r>
    </w:p>
    <w:bookmarkEnd w:id="39"/>
    <w:p w14:paraId="6A0BAED4" w14:textId="77777777" w:rsidR="00181D62" w:rsidRPr="00CE6344" w:rsidRDefault="005B4EBE">
      <w:pPr>
        <w:keepNext/>
        <w:keepLines/>
        <w:numPr>
          <w:ilvl w:val="0"/>
          <w:numId w:val="1"/>
        </w:numPr>
        <w:spacing w:line="360" w:lineRule="auto"/>
        <w:outlineLvl w:val="1"/>
        <w:rPr>
          <w:b/>
          <w:bCs/>
          <w:sz w:val="24"/>
        </w:rPr>
      </w:pPr>
      <w:r w:rsidRPr="00CE6344">
        <w:rPr>
          <w:b/>
          <w:bCs/>
          <w:sz w:val="24"/>
        </w:rPr>
        <w:t>履约验收</w:t>
      </w:r>
    </w:p>
    <w:p w14:paraId="5D3EEBB5" w14:textId="77777777" w:rsidR="00181D62" w:rsidRPr="00CE6344" w:rsidRDefault="005B4EBE">
      <w:pPr>
        <w:pStyle w:val="a0"/>
        <w:spacing w:line="360" w:lineRule="auto"/>
        <w:ind w:firstLineChars="200" w:firstLine="480"/>
        <w:rPr>
          <w:rFonts w:ascii="Times New Roman" w:hAnsi="Times New Roman"/>
          <w:sz w:val="21"/>
        </w:rPr>
      </w:pPr>
      <w:bookmarkStart w:id="40" w:name="_Toc90380076"/>
      <w:bookmarkStart w:id="41" w:name="_Toc59614026"/>
      <w:r w:rsidRPr="00CE6344">
        <w:rPr>
          <w:rFonts w:ascii="Times New Roman" w:hAnsi="Times New Roman"/>
        </w:rPr>
        <w:t>验收主体：甲方组织的评审会。验收时间：乙方完成评审工作后。验收方式：甲方组织评审会验收。验收程序：（</w:t>
      </w:r>
      <w:r w:rsidRPr="00CE6344">
        <w:rPr>
          <w:rFonts w:ascii="Times New Roman" w:hAnsi="Times New Roman"/>
        </w:rPr>
        <w:t>1</w:t>
      </w:r>
      <w:r w:rsidRPr="00CE6344">
        <w:rPr>
          <w:rFonts w:ascii="Times New Roman" w:hAnsi="Times New Roman"/>
        </w:rPr>
        <w:t>）乙方完成评审工作并提交相关材料并向甲方提出验收申请。（</w:t>
      </w:r>
      <w:r w:rsidRPr="00CE6344">
        <w:rPr>
          <w:rFonts w:ascii="Times New Roman" w:hAnsi="Times New Roman"/>
        </w:rPr>
        <w:t>2</w:t>
      </w:r>
      <w:r w:rsidRPr="00CE6344">
        <w:rPr>
          <w:rFonts w:ascii="Times New Roman" w:hAnsi="Times New Roman"/>
        </w:rPr>
        <w:t>）甲方组织评审会对乙方提交的成果进行验收，甲乙双方均认可评审会的验收结果合法有效。验收内容：合同项下所有内容，包括实际完成情况、履约进度。验收标准：乙方提供的服务应当符合合同约定。</w:t>
      </w:r>
    </w:p>
    <w:p w14:paraId="51E55FC9" w14:textId="77777777" w:rsidR="00181D62" w:rsidRPr="00CE6344" w:rsidRDefault="005B4EBE">
      <w:pPr>
        <w:keepNext/>
        <w:keepLines/>
        <w:spacing w:line="360" w:lineRule="auto"/>
        <w:outlineLvl w:val="1"/>
        <w:rPr>
          <w:b/>
          <w:bCs/>
          <w:sz w:val="24"/>
        </w:rPr>
      </w:pPr>
      <w:r w:rsidRPr="00CE6344">
        <w:rPr>
          <w:b/>
          <w:bCs/>
          <w:sz w:val="24"/>
        </w:rPr>
        <w:t xml:space="preserve">20. </w:t>
      </w:r>
      <w:r w:rsidRPr="00CE6344">
        <w:rPr>
          <w:b/>
          <w:bCs/>
          <w:sz w:val="24"/>
        </w:rPr>
        <w:t>适用法律</w:t>
      </w:r>
      <w:bookmarkEnd w:id="40"/>
      <w:bookmarkEnd w:id="41"/>
    </w:p>
    <w:p w14:paraId="67988479" w14:textId="77777777" w:rsidR="00181D62" w:rsidRPr="00CE6344" w:rsidRDefault="005B4EBE">
      <w:pPr>
        <w:spacing w:line="360" w:lineRule="auto"/>
        <w:ind w:firstLineChars="200" w:firstLine="480"/>
        <w:rPr>
          <w:sz w:val="24"/>
        </w:rPr>
      </w:pPr>
      <w:r w:rsidRPr="00CE6344">
        <w:rPr>
          <w:sz w:val="24"/>
        </w:rPr>
        <w:t>本协议适用中华人民共和国法律。</w:t>
      </w:r>
    </w:p>
    <w:p w14:paraId="611F09B8" w14:textId="77777777" w:rsidR="00181D62" w:rsidRPr="00CE6344" w:rsidRDefault="005B4EBE">
      <w:pPr>
        <w:keepNext/>
        <w:keepLines/>
        <w:spacing w:line="360" w:lineRule="auto"/>
        <w:outlineLvl w:val="1"/>
        <w:rPr>
          <w:b/>
          <w:bCs/>
          <w:sz w:val="24"/>
          <w:lang w:val="zh-CN"/>
        </w:rPr>
      </w:pPr>
      <w:bookmarkStart w:id="42" w:name="_Toc90380077"/>
      <w:bookmarkStart w:id="43" w:name="_Toc59614027"/>
      <w:r w:rsidRPr="00CE6344">
        <w:rPr>
          <w:b/>
          <w:bCs/>
          <w:sz w:val="24"/>
        </w:rPr>
        <w:t xml:space="preserve">21. </w:t>
      </w:r>
      <w:r w:rsidRPr="00CE6344">
        <w:rPr>
          <w:b/>
          <w:bCs/>
          <w:sz w:val="24"/>
          <w:lang w:val="zh-CN"/>
        </w:rPr>
        <w:t>生效及其它</w:t>
      </w:r>
      <w:bookmarkEnd w:id="42"/>
      <w:bookmarkEnd w:id="43"/>
    </w:p>
    <w:p w14:paraId="7EC4CA08" w14:textId="77777777" w:rsidR="00181D62" w:rsidRPr="00CE6344" w:rsidRDefault="005B4EBE">
      <w:pPr>
        <w:pStyle w:val="ad"/>
        <w:adjustRightInd w:val="0"/>
        <w:snapToGrid w:val="0"/>
        <w:spacing w:line="360" w:lineRule="auto"/>
        <w:ind w:firstLine="480"/>
        <w:rPr>
          <w:rFonts w:ascii="Times New Roman" w:hAnsi="Times New Roman" w:cs="Times New Roman"/>
          <w:szCs w:val="20"/>
        </w:rPr>
      </w:pPr>
      <w:r w:rsidRPr="00CE6344">
        <w:rPr>
          <w:rFonts w:ascii="Times New Roman" w:hAnsi="Times New Roman" w:cs="Times New Roman"/>
          <w:szCs w:val="20"/>
        </w:rPr>
        <w:t>21.1</w:t>
      </w:r>
      <w:r w:rsidRPr="00CE6344">
        <w:rPr>
          <w:rFonts w:ascii="Times New Roman" w:hAnsi="Times New Roman" w:cs="Times New Roman"/>
          <w:szCs w:val="20"/>
        </w:rPr>
        <w:t>本协议经双方授权代表签字并加盖公章（或合同专用章）后生效，</w:t>
      </w:r>
      <w:r w:rsidRPr="00CE6344">
        <w:rPr>
          <w:rFonts w:ascii="Times New Roman" w:eastAsiaTheme="minorEastAsia" w:hAnsi="Times New Roman" w:cs="Times New Roman"/>
          <w:szCs w:val="24"/>
        </w:rPr>
        <w:t>如需经有关部门批准的，以有关部门的批准日期为合同生效日。</w:t>
      </w:r>
    </w:p>
    <w:p w14:paraId="5E878E37" w14:textId="77777777" w:rsidR="00181D62" w:rsidRPr="00CE6344" w:rsidRDefault="005B4EBE">
      <w:pPr>
        <w:spacing w:line="360" w:lineRule="auto"/>
        <w:ind w:firstLine="420"/>
        <w:rPr>
          <w:sz w:val="24"/>
          <w:szCs w:val="20"/>
        </w:rPr>
      </w:pPr>
      <w:r w:rsidRPr="00CE6344">
        <w:rPr>
          <w:sz w:val="24"/>
          <w:szCs w:val="20"/>
        </w:rPr>
        <w:t>21.2</w:t>
      </w:r>
      <w:r w:rsidRPr="00CE6344">
        <w:rPr>
          <w:sz w:val="24"/>
          <w:szCs w:val="20"/>
        </w:rPr>
        <w:t>本协议一式四份，以中文书写，双方各执两份。</w:t>
      </w:r>
    </w:p>
    <w:p w14:paraId="1167B0D2" w14:textId="77777777" w:rsidR="00181D62" w:rsidRPr="00CE6344" w:rsidRDefault="005B4EBE">
      <w:pPr>
        <w:spacing w:line="360" w:lineRule="auto"/>
        <w:ind w:firstLine="420"/>
        <w:rPr>
          <w:sz w:val="24"/>
          <w:szCs w:val="20"/>
        </w:rPr>
      </w:pPr>
      <w:r w:rsidRPr="00CE6344">
        <w:rPr>
          <w:sz w:val="24"/>
          <w:szCs w:val="20"/>
        </w:rPr>
        <w:t>21.3</w:t>
      </w:r>
      <w:r w:rsidRPr="00CE6344">
        <w:rPr>
          <w:sz w:val="24"/>
          <w:szCs w:val="20"/>
        </w:rPr>
        <w:t>如需修改或补充本协议内容，经协商，双方应签署书面修改或补充协议，并将其作为本协议的组成部分。</w:t>
      </w:r>
    </w:p>
    <w:p w14:paraId="51F71DC9" w14:textId="77777777" w:rsidR="00181D62" w:rsidRPr="00CE6344" w:rsidRDefault="005B4EBE">
      <w:pPr>
        <w:spacing w:line="360" w:lineRule="auto"/>
        <w:ind w:firstLine="420"/>
        <w:rPr>
          <w:sz w:val="24"/>
          <w:szCs w:val="20"/>
        </w:rPr>
      </w:pPr>
      <w:r w:rsidRPr="00CE6344">
        <w:rPr>
          <w:sz w:val="24"/>
          <w:szCs w:val="20"/>
        </w:rPr>
        <w:t>21.4</w:t>
      </w:r>
      <w:r w:rsidRPr="00CE6344">
        <w:rPr>
          <w:sz w:val="24"/>
          <w:szCs w:val="20"/>
        </w:rPr>
        <w:t>乙方拒绝承担业务，甲方有权解除本合同。</w:t>
      </w:r>
    </w:p>
    <w:p w14:paraId="103E9C63" w14:textId="77777777" w:rsidR="00181D62" w:rsidRPr="00CE6344" w:rsidRDefault="005B4EBE">
      <w:pPr>
        <w:spacing w:line="360" w:lineRule="auto"/>
        <w:ind w:firstLine="420"/>
        <w:rPr>
          <w:sz w:val="24"/>
          <w:szCs w:val="20"/>
        </w:rPr>
      </w:pPr>
      <w:r w:rsidRPr="00CE6344">
        <w:rPr>
          <w:sz w:val="24"/>
          <w:szCs w:val="20"/>
        </w:rPr>
        <w:t xml:space="preserve">21.5 </w:t>
      </w:r>
      <w:r w:rsidRPr="00CE6344">
        <w:rPr>
          <w:sz w:val="24"/>
          <w:szCs w:val="20"/>
        </w:rPr>
        <w:t>乙方提交的土地估价报告须是在自然资源部电子备案系统中的最终备案版，未经甲方同意，不得修改或重新备案。</w:t>
      </w:r>
    </w:p>
    <w:p w14:paraId="4D0238D0" w14:textId="77777777" w:rsidR="00181D62" w:rsidRPr="00CE6344" w:rsidRDefault="005B4EBE">
      <w:pPr>
        <w:spacing w:line="360" w:lineRule="auto"/>
        <w:ind w:firstLine="420"/>
        <w:rPr>
          <w:sz w:val="24"/>
          <w:szCs w:val="20"/>
        </w:rPr>
      </w:pPr>
      <w:r w:rsidRPr="00CE6344">
        <w:rPr>
          <w:sz w:val="24"/>
          <w:szCs w:val="20"/>
        </w:rPr>
        <w:t>21.6</w:t>
      </w:r>
      <w:r w:rsidRPr="00CE6344">
        <w:rPr>
          <w:sz w:val="24"/>
          <w:szCs w:val="20"/>
        </w:rPr>
        <w:t>如在服务期内，因不可抗力或因乙方原因而导致乙方无法继续执行服务</w:t>
      </w:r>
      <w:r w:rsidRPr="00CE6344">
        <w:rPr>
          <w:sz w:val="24"/>
          <w:szCs w:val="20"/>
        </w:rPr>
        <w:lastRenderedPageBreak/>
        <w:t>协议</w:t>
      </w:r>
      <w:r w:rsidRPr="00CE6344">
        <w:rPr>
          <w:sz w:val="24"/>
          <w:szCs w:val="20"/>
        </w:rPr>
        <w:t>的，甲方有权根据实际情况分配本合同项下的</w:t>
      </w:r>
      <w:proofErr w:type="gramStart"/>
      <w:r w:rsidRPr="00CE6344">
        <w:rPr>
          <w:sz w:val="24"/>
          <w:szCs w:val="20"/>
        </w:rPr>
        <w:t>的</w:t>
      </w:r>
      <w:proofErr w:type="gramEnd"/>
      <w:r w:rsidRPr="00CE6344">
        <w:rPr>
          <w:sz w:val="24"/>
          <w:szCs w:val="20"/>
        </w:rPr>
        <w:t>工作内容。</w:t>
      </w:r>
    </w:p>
    <w:p w14:paraId="694A5BE7" w14:textId="77777777" w:rsidR="00181D62" w:rsidRPr="00CE6344" w:rsidRDefault="005B4EBE">
      <w:pPr>
        <w:spacing w:line="360" w:lineRule="auto"/>
        <w:ind w:firstLine="420"/>
        <w:rPr>
          <w:sz w:val="24"/>
          <w:szCs w:val="20"/>
        </w:rPr>
      </w:pPr>
      <w:r w:rsidRPr="00CE6344">
        <w:rPr>
          <w:sz w:val="24"/>
          <w:szCs w:val="20"/>
        </w:rPr>
        <w:t>21.7</w:t>
      </w:r>
      <w:r w:rsidRPr="00CE6344">
        <w:rPr>
          <w:sz w:val="24"/>
          <w:szCs w:val="20"/>
        </w:rPr>
        <w:t>如在服务期限内甲方发布相关管理办法，乙方应按照新的管理办法执行。</w:t>
      </w:r>
    </w:p>
    <w:p w14:paraId="64B48CAD" w14:textId="77777777" w:rsidR="00181D62" w:rsidRPr="00CE6344" w:rsidRDefault="005B4EBE">
      <w:pPr>
        <w:keepNext/>
        <w:keepLines/>
        <w:spacing w:line="360" w:lineRule="auto"/>
        <w:outlineLvl w:val="1"/>
        <w:rPr>
          <w:b/>
          <w:bCs/>
          <w:sz w:val="24"/>
          <w:lang w:val="zh-CN"/>
        </w:rPr>
      </w:pPr>
      <w:bookmarkStart w:id="44" w:name="_Toc59614028"/>
      <w:bookmarkStart w:id="45" w:name="_Toc90380078"/>
      <w:r w:rsidRPr="00CE6344">
        <w:rPr>
          <w:b/>
          <w:bCs/>
          <w:sz w:val="24"/>
          <w:lang w:val="zh-CN"/>
        </w:rPr>
        <w:t>2</w:t>
      </w:r>
      <w:r w:rsidRPr="00CE6344">
        <w:rPr>
          <w:b/>
          <w:bCs/>
          <w:sz w:val="24"/>
        </w:rPr>
        <w:t>2</w:t>
      </w:r>
      <w:r w:rsidRPr="00CE6344">
        <w:rPr>
          <w:b/>
          <w:bCs/>
          <w:sz w:val="24"/>
          <w:lang w:val="zh-CN"/>
        </w:rPr>
        <w:t xml:space="preserve">. </w:t>
      </w:r>
      <w:r w:rsidRPr="00CE6344">
        <w:rPr>
          <w:b/>
          <w:bCs/>
          <w:sz w:val="24"/>
          <w:lang w:val="zh-CN"/>
        </w:rPr>
        <w:t>协议有效期</w:t>
      </w:r>
      <w:bookmarkEnd w:id="44"/>
      <w:bookmarkEnd w:id="45"/>
    </w:p>
    <w:p w14:paraId="7D85A7EE" w14:textId="77777777" w:rsidR="00181D62" w:rsidRPr="00CE6344" w:rsidRDefault="005B4EBE">
      <w:pPr>
        <w:spacing w:line="360" w:lineRule="auto"/>
        <w:ind w:firstLineChars="150" w:firstLine="360"/>
        <w:rPr>
          <w:sz w:val="24"/>
        </w:rPr>
      </w:pPr>
      <w:r w:rsidRPr="00CE6344">
        <w:rPr>
          <w:sz w:val="24"/>
        </w:rPr>
        <w:t>本协议有效期自签订之日起至</w:t>
      </w:r>
      <w:r w:rsidRPr="00CE6344">
        <w:rPr>
          <w:sz w:val="24"/>
        </w:rPr>
        <w:t>2023</w:t>
      </w:r>
      <w:r w:rsidRPr="00CE6344">
        <w:rPr>
          <w:sz w:val="24"/>
        </w:rPr>
        <w:t>年</w:t>
      </w:r>
      <w:r w:rsidRPr="00CE6344">
        <w:rPr>
          <w:sz w:val="24"/>
        </w:rPr>
        <w:t>12</w:t>
      </w:r>
      <w:r w:rsidRPr="00CE6344">
        <w:rPr>
          <w:sz w:val="24"/>
        </w:rPr>
        <w:t>月</w:t>
      </w:r>
      <w:r w:rsidRPr="00CE6344">
        <w:rPr>
          <w:sz w:val="24"/>
        </w:rPr>
        <w:t>31</w:t>
      </w:r>
      <w:r w:rsidRPr="00CE6344">
        <w:rPr>
          <w:sz w:val="24"/>
        </w:rPr>
        <w:t>日止</w:t>
      </w:r>
      <w:r w:rsidRPr="00CE6344">
        <w:rPr>
          <w:sz w:val="24"/>
        </w:rPr>
        <w:t xml:space="preserve"> </w:t>
      </w:r>
      <w:r w:rsidRPr="00CE6344">
        <w:rPr>
          <w:sz w:val="24"/>
        </w:rPr>
        <w:t>，甲乙双方签订协议之日起生效。</w:t>
      </w:r>
    </w:p>
    <w:p w14:paraId="0B88428F" w14:textId="77777777" w:rsidR="00181D62" w:rsidRPr="00CE6344" w:rsidRDefault="005B4EBE">
      <w:pPr>
        <w:pStyle w:val="a0"/>
        <w:rPr>
          <w:rFonts w:ascii="Times New Roman" w:hAnsi="Times New Roman"/>
          <w:sz w:val="21"/>
        </w:rPr>
      </w:pPr>
      <w:r w:rsidRPr="00CE6344">
        <w:rPr>
          <w:rFonts w:ascii="Times New Roman" w:hAnsi="Times New Roman"/>
        </w:rPr>
        <w:br w:type="page"/>
      </w:r>
    </w:p>
    <w:tbl>
      <w:tblPr>
        <w:tblW w:w="892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065"/>
        <w:gridCol w:w="1700"/>
        <w:gridCol w:w="1275"/>
        <w:gridCol w:w="1115"/>
        <w:gridCol w:w="1412"/>
        <w:gridCol w:w="2358"/>
      </w:tblGrid>
      <w:tr w:rsidR="00CE6344" w:rsidRPr="00CE6344" w14:paraId="45231D78" w14:textId="77777777">
        <w:trPr>
          <w:cantSplit/>
          <w:trHeight w:val="992"/>
          <w:jc w:val="center"/>
        </w:trPr>
        <w:tc>
          <w:tcPr>
            <w:tcW w:w="1065" w:type="dxa"/>
            <w:vMerge w:val="restart"/>
            <w:tcBorders>
              <w:top w:val="single" w:sz="12" w:space="0" w:color="auto"/>
              <w:left w:val="single" w:sz="12" w:space="0" w:color="auto"/>
              <w:bottom w:val="single" w:sz="4" w:space="0" w:color="auto"/>
              <w:right w:val="single" w:sz="4" w:space="0" w:color="auto"/>
            </w:tcBorders>
            <w:vAlign w:val="center"/>
          </w:tcPr>
          <w:p w14:paraId="056E2D69" w14:textId="77777777" w:rsidR="00181D62" w:rsidRPr="00CE6344" w:rsidRDefault="005B4EBE">
            <w:pPr>
              <w:jc w:val="center"/>
              <w:rPr>
                <w:sz w:val="24"/>
              </w:rPr>
            </w:pPr>
            <w:r w:rsidRPr="00CE6344">
              <w:rPr>
                <w:sz w:val="24"/>
              </w:rPr>
              <w:lastRenderedPageBreak/>
              <w:t>甲方</w:t>
            </w:r>
          </w:p>
        </w:tc>
        <w:tc>
          <w:tcPr>
            <w:tcW w:w="1700" w:type="dxa"/>
            <w:tcBorders>
              <w:top w:val="single" w:sz="12" w:space="0" w:color="auto"/>
              <w:left w:val="single" w:sz="4" w:space="0" w:color="auto"/>
              <w:bottom w:val="single" w:sz="4" w:space="0" w:color="auto"/>
              <w:right w:val="single" w:sz="4" w:space="0" w:color="auto"/>
            </w:tcBorders>
            <w:vAlign w:val="center"/>
          </w:tcPr>
          <w:p w14:paraId="6ED0D73B" w14:textId="77777777" w:rsidR="00181D62" w:rsidRPr="00CE6344" w:rsidRDefault="005B4EBE">
            <w:pPr>
              <w:jc w:val="center"/>
              <w:rPr>
                <w:sz w:val="24"/>
              </w:rPr>
            </w:pPr>
            <w:r w:rsidRPr="00CE6344">
              <w:rPr>
                <w:sz w:val="24"/>
              </w:rPr>
              <w:t>单位名称</w:t>
            </w:r>
          </w:p>
        </w:tc>
        <w:tc>
          <w:tcPr>
            <w:tcW w:w="6160" w:type="dxa"/>
            <w:gridSpan w:val="4"/>
            <w:tcBorders>
              <w:top w:val="single" w:sz="12" w:space="0" w:color="auto"/>
              <w:left w:val="single" w:sz="4" w:space="0" w:color="auto"/>
              <w:bottom w:val="single" w:sz="4" w:space="0" w:color="auto"/>
              <w:right w:val="single" w:sz="12" w:space="0" w:color="auto"/>
            </w:tcBorders>
            <w:vAlign w:val="center"/>
          </w:tcPr>
          <w:p w14:paraId="5CDDD437" w14:textId="77777777" w:rsidR="00181D62" w:rsidRPr="00CE6344" w:rsidRDefault="005B4EBE">
            <w:pPr>
              <w:wordWrap w:val="0"/>
              <w:jc w:val="right"/>
              <w:rPr>
                <w:sz w:val="24"/>
              </w:rPr>
            </w:pPr>
            <w:r w:rsidRPr="00CE6344">
              <w:rPr>
                <w:sz w:val="24"/>
              </w:rPr>
              <w:t>（盖章）</w:t>
            </w:r>
          </w:p>
        </w:tc>
      </w:tr>
      <w:tr w:rsidR="00CE6344" w:rsidRPr="00CE6344" w14:paraId="5744E521" w14:textId="77777777">
        <w:trPr>
          <w:cantSplit/>
          <w:trHeight w:val="992"/>
          <w:jc w:val="center"/>
        </w:trPr>
        <w:tc>
          <w:tcPr>
            <w:tcW w:w="1065" w:type="dxa"/>
            <w:vMerge/>
            <w:tcBorders>
              <w:top w:val="single" w:sz="12" w:space="0" w:color="auto"/>
              <w:left w:val="single" w:sz="12" w:space="0" w:color="auto"/>
              <w:bottom w:val="single" w:sz="4" w:space="0" w:color="auto"/>
              <w:right w:val="single" w:sz="4" w:space="0" w:color="auto"/>
            </w:tcBorders>
            <w:vAlign w:val="center"/>
          </w:tcPr>
          <w:p w14:paraId="6F2E561D" w14:textId="77777777" w:rsidR="00181D62" w:rsidRPr="00CE6344" w:rsidRDefault="00181D62">
            <w:pPr>
              <w:widowControl/>
              <w:jc w:val="left"/>
              <w:rPr>
                <w:sz w:val="24"/>
              </w:rPr>
            </w:pPr>
          </w:p>
        </w:tc>
        <w:tc>
          <w:tcPr>
            <w:tcW w:w="2975" w:type="dxa"/>
            <w:gridSpan w:val="2"/>
            <w:tcBorders>
              <w:top w:val="single" w:sz="4" w:space="0" w:color="auto"/>
              <w:left w:val="single" w:sz="8" w:space="0" w:color="auto"/>
              <w:bottom w:val="single" w:sz="4" w:space="0" w:color="auto"/>
              <w:right w:val="single" w:sz="8" w:space="0" w:color="auto"/>
            </w:tcBorders>
            <w:vAlign w:val="center"/>
          </w:tcPr>
          <w:p w14:paraId="5FAA885A" w14:textId="77777777" w:rsidR="00181D62" w:rsidRPr="00CE6344" w:rsidRDefault="005B4EBE">
            <w:pPr>
              <w:jc w:val="center"/>
              <w:rPr>
                <w:sz w:val="24"/>
              </w:rPr>
            </w:pPr>
            <w:r w:rsidRPr="00CE6344">
              <w:rPr>
                <w:sz w:val="24"/>
              </w:rPr>
              <w:t>法定代表人（委托代理人）</w:t>
            </w:r>
          </w:p>
        </w:tc>
        <w:tc>
          <w:tcPr>
            <w:tcW w:w="4885" w:type="dxa"/>
            <w:gridSpan w:val="3"/>
            <w:tcBorders>
              <w:top w:val="single" w:sz="4" w:space="0" w:color="auto"/>
              <w:left w:val="single" w:sz="8" w:space="0" w:color="auto"/>
              <w:bottom w:val="single" w:sz="4" w:space="0" w:color="auto"/>
              <w:right w:val="single" w:sz="12" w:space="0" w:color="auto"/>
            </w:tcBorders>
            <w:vAlign w:val="center"/>
          </w:tcPr>
          <w:p w14:paraId="2C3DBB3D" w14:textId="77777777" w:rsidR="00181D62" w:rsidRPr="00CE6344" w:rsidRDefault="005B4EBE">
            <w:pPr>
              <w:wordWrap w:val="0"/>
              <w:jc w:val="right"/>
              <w:rPr>
                <w:sz w:val="24"/>
              </w:rPr>
            </w:pPr>
            <w:r w:rsidRPr="00CE6344">
              <w:rPr>
                <w:sz w:val="24"/>
              </w:rPr>
              <w:t>（签章）</w:t>
            </w:r>
          </w:p>
        </w:tc>
      </w:tr>
      <w:tr w:rsidR="00CE6344" w:rsidRPr="00CE6344" w14:paraId="579B5D07" w14:textId="77777777">
        <w:trPr>
          <w:cantSplit/>
          <w:trHeight w:val="992"/>
          <w:jc w:val="center"/>
        </w:trPr>
        <w:tc>
          <w:tcPr>
            <w:tcW w:w="1065" w:type="dxa"/>
            <w:vMerge/>
            <w:tcBorders>
              <w:top w:val="single" w:sz="12" w:space="0" w:color="auto"/>
              <w:left w:val="single" w:sz="12" w:space="0" w:color="auto"/>
              <w:bottom w:val="single" w:sz="4" w:space="0" w:color="auto"/>
              <w:right w:val="single" w:sz="4" w:space="0" w:color="auto"/>
            </w:tcBorders>
            <w:vAlign w:val="center"/>
          </w:tcPr>
          <w:p w14:paraId="09171841" w14:textId="77777777" w:rsidR="00181D62" w:rsidRPr="00CE6344" w:rsidRDefault="00181D62">
            <w:pPr>
              <w:widowControl/>
              <w:jc w:val="left"/>
              <w:rPr>
                <w:sz w:val="24"/>
              </w:rPr>
            </w:pPr>
          </w:p>
        </w:tc>
        <w:tc>
          <w:tcPr>
            <w:tcW w:w="1700" w:type="dxa"/>
            <w:tcBorders>
              <w:top w:val="single" w:sz="4" w:space="0" w:color="auto"/>
              <w:left w:val="single" w:sz="4" w:space="0" w:color="auto"/>
              <w:bottom w:val="single" w:sz="4" w:space="0" w:color="auto"/>
              <w:right w:val="single" w:sz="4" w:space="0" w:color="auto"/>
            </w:tcBorders>
            <w:vAlign w:val="center"/>
          </w:tcPr>
          <w:p w14:paraId="560A335A" w14:textId="77777777" w:rsidR="00181D62" w:rsidRPr="00CE6344" w:rsidRDefault="005B4EBE">
            <w:pPr>
              <w:jc w:val="center"/>
              <w:rPr>
                <w:sz w:val="24"/>
              </w:rPr>
            </w:pPr>
            <w:r w:rsidRPr="00CE6344">
              <w:rPr>
                <w:sz w:val="24"/>
              </w:rPr>
              <w:t>联系人</w:t>
            </w:r>
          </w:p>
        </w:tc>
        <w:tc>
          <w:tcPr>
            <w:tcW w:w="2390" w:type="dxa"/>
            <w:gridSpan w:val="2"/>
            <w:tcBorders>
              <w:top w:val="single" w:sz="4" w:space="0" w:color="auto"/>
              <w:left w:val="single" w:sz="4" w:space="0" w:color="auto"/>
              <w:bottom w:val="single" w:sz="4" w:space="0" w:color="auto"/>
              <w:right w:val="single" w:sz="8" w:space="0" w:color="auto"/>
            </w:tcBorders>
            <w:vAlign w:val="center"/>
          </w:tcPr>
          <w:p w14:paraId="6060F74F" w14:textId="77777777" w:rsidR="00181D62" w:rsidRPr="00CE6344" w:rsidRDefault="00181D62">
            <w:pPr>
              <w:jc w:val="center"/>
              <w:rPr>
                <w:sz w:val="24"/>
              </w:rPr>
            </w:pPr>
          </w:p>
        </w:tc>
        <w:tc>
          <w:tcPr>
            <w:tcW w:w="1412" w:type="dxa"/>
            <w:tcBorders>
              <w:top w:val="single" w:sz="4" w:space="0" w:color="auto"/>
              <w:left w:val="single" w:sz="8" w:space="0" w:color="auto"/>
              <w:bottom w:val="single" w:sz="4" w:space="0" w:color="auto"/>
              <w:right w:val="single" w:sz="8" w:space="0" w:color="auto"/>
            </w:tcBorders>
            <w:vAlign w:val="center"/>
          </w:tcPr>
          <w:p w14:paraId="02FC75F5" w14:textId="77777777" w:rsidR="00181D62" w:rsidRPr="00CE6344" w:rsidRDefault="005B4EBE">
            <w:pPr>
              <w:jc w:val="center"/>
              <w:rPr>
                <w:sz w:val="24"/>
              </w:rPr>
            </w:pPr>
            <w:r w:rsidRPr="00CE6344">
              <w:rPr>
                <w:sz w:val="24"/>
              </w:rPr>
              <w:t>联系电话</w:t>
            </w:r>
          </w:p>
        </w:tc>
        <w:tc>
          <w:tcPr>
            <w:tcW w:w="2358" w:type="dxa"/>
            <w:tcBorders>
              <w:top w:val="single" w:sz="4" w:space="0" w:color="auto"/>
              <w:left w:val="single" w:sz="8" w:space="0" w:color="auto"/>
              <w:bottom w:val="single" w:sz="4" w:space="0" w:color="auto"/>
              <w:right w:val="single" w:sz="12" w:space="0" w:color="auto"/>
            </w:tcBorders>
            <w:vAlign w:val="center"/>
          </w:tcPr>
          <w:p w14:paraId="2A45ECD4" w14:textId="77777777" w:rsidR="00181D62" w:rsidRPr="00CE6344" w:rsidRDefault="00181D62">
            <w:pPr>
              <w:jc w:val="center"/>
              <w:rPr>
                <w:sz w:val="24"/>
              </w:rPr>
            </w:pPr>
          </w:p>
        </w:tc>
      </w:tr>
      <w:tr w:rsidR="00CE6344" w:rsidRPr="00CE6344" w14:paraId="72E02897" w14:textId="77777777">
        <w:trPr>
          <w:cantSplit/>
          <w:trHeight w:val="992"/>
          <w:jc w:val="center"/>
        </w:trPr>
        <w:tc>
          <w:tcPr>
            <w:tcW w:w="1065" w:type="dxa"/>
            <w:vMerge/>
            <w:tcBorders>
              <w:top w:val="single" w:sz="12" w:space="0" w:color="auto"/>
              <w:left w:val="single" w:sz="12" w:space="0" w:color="auto"/>
              <w:bottom w:val="single" w:sz="4" w:space="0" w:color="auto"/>
              <w:right w:val="single" w:sz="4" w:space="0" w:color="auto"/>
            </w:tcBorders>
            <w:vAlign w:val="center"/>
          </w:tcPr>
          <w:p w14:paraId="7E4CC87B" w14:textId="77777777" w:rsidR="00181D62" w:rsidRPr="00CE6344" w:rsidRDefault="00181D62">
            <w:pPr>
              <w:widowControl/>
              <w:jc w:val="left"/>
              <w:rPr>
                <w:sz w:val="24"/>
              </w:rPr>
            </w:pPr>
          </w:p>
        </w:tc>
        <w:tc>
          <w:tcPr>
            <w:tcW w:w="1700" w:type="dxa"/>
            <w:tcBorders>
              <w:top w:val="single" w:sz="4" w:space="0" w:color="auto"/>
              <w:left w:val="single" w:sz="4" w:space="0" w:color="auto"/>
              <w:bottom w:val="single" w:sz="4" w:space="0" w:color="auto"/>
              <w:right w:val="single" w:sz="4" w:space="0" w:color="auto"/>
            </w:tcBorders>
            <w:vAlign w:val="center"/>
          </w:tcPr>
          <w:p w14:paraId="62B408F3" w14:textId="77777777" w:rsidR="00181D62" w:rsidRPr="00CE6344" w:rsidRDefault="005B4EBE">
            <w:pPr>
              <w:jc w:val="center"/>
              <w:rPr>
                <w:sz w:val="24"/>
              </w:rPr>
            </w:pPr>
            <w:r w:rsidRPr="00CE6344">
              <w:rPr>
                <w:sz w:val="24"/>
              </w:rPr>
              <w:t>通讯地址</w:t>
            </w:r>
          </w:p>
        </w:tc>
        <w:tc>
          <w:tcPr>
            <w:tcW w:w="2390" w:type="dxa"/>
            <w:gridSpan w:val="2"/>
            <w:tcBorders>
              <w:top w:val="single" w:sz="4" w:space="0" w:color="auto"/>
              <w:left w:val="single" w:sz="4" w:space="0" w:color="auto"/>
              <w:bottom w:val="single" w:sz="4" w:space="0" w:color="auto"/>
              <w:right w:val="single" w:sz="8" w:space="0" w:color="auto"/>
            </w:tcBorders>
            <w:vAlign w:val="center"/>
          </w:tcPr>
          <w:p w14:paraId="2FC82C44" w14:textId="77777777" w:rsidR="00181D62" w:rsidRPr="00CE6344" w:rsidRDefault="00181D62">
            <w:pPr>
              <w:jc w:val="center"/>
              <w:rPr>
                <w:sz w:val="24"/>
              </w:rPr>
            </w:pPr>
          </w:p>
        </w:tc>
        <w:tc>
          <w:tcPr>
            <w:tcW w:w="1412" w:type="dxa"/>
            <w:tcBorders>
              <w:top w:val="single" w:sz="4" w:space="0" w:color="auto"/>
              <w:left w:val="single" w:sz="8" w:space="0" w:color="auto"/>
              <w:bottom w:val="single" w:sz="4" w:space="0" w:color="auto"/>
              <w:right w:val="single" w:sz="8" w:space="0" w:color="auto"/>
            </w:tcBorders>
            <w:vAlign w:val="center"/>
          </w:tcPr>
          <w:p w14:paraId="2D570C50" w14:textId="77777777" w:rsidR="00181D62" w:rsidRPr="00CE6344" w:rsidRDefault="005B4EBE">
            <w:pPr>
              <w:jc w:val="center"/>
              <w:rPr>
                <w:sz w:val="24"/>
              </w:rPr>
            </w:pPr>
            <w:r w:rsidRPr="00CE6344">
              <w:rPr>
                <w:sz w:val="24"/>
              </w:rPr>
              <w:t>邮政编码</w:t>
            </w:r>
          </w:p>
        </w:tc>
        <w:tc>
          <w:tcPr>
            <w:tcW w:w="2358" w:type="dxa"/>
            <w:tcBorders>
              <w:top w:val="single" w:sz="4" w:space="0" w:color="auto"/>
              <w:left w:val="single" w:sz="8" w:space="0" w:color="auto"/>
              <w:bottom w:val="single" w:sz="4" w:space="0" w:color="auto"/>
              <w:right w:val="single" w:sz="12" w:space="0" w:color="auto"/>
            </w:tcBorders>
            <w:vAlign w:val="center"/>
          </w:tcPr>
          <w:p w14:paraId="7F802A35" w14:textId="77777777" w:rsidR="00181D62" w:rsidRPr="00CE6344" w:rsidRDefault="00181D62">
            <w:pPr>
              <w:jc w:val="center"/>
              <w:rPr>
                <w:sz w:val="24"/>
              </w:rPr>
            </w:pPr>
          </w:p>
        </w:tc>
      </w:tr>
      <w:tr w:rsidR="00CE6344" w:rsidRPr="00CE6344" w14:paraId="72F77202" w14:textId="77777777">
        <w:trPr>
          <w:cantSplit/>
          <w:trHeight w:val="992"/>
          <w:jc w:val="center"/>
        </w:trPr>
        <w:tc>
          <w:tcPr>
            <w:tcW w:w="1065" w:type="dxa"/>
            <w:vMerge/>
            <w:tcBorders>
              <w:top w:val="single" w:sz="12" w:space="0" w:color="auto"/>
              <w:left w:val="single" w:sz="12" w:space="0" w:color="auto"/>
              <w:bottom w:val="single" w:sz="4" w:space="0" w:color="auto"/>
              <w:right w:val="single" w:sz="4" w:space="0" w:color="auto"/>
            </w:tcBorders>
            <w:vAlign w:val="center"/>
          </w:tcPr>
          <w:p w14:paraId="1C821415" w14:textId="77777777" w:rsidR="00181D62" w:rsidRPr="00CE6344" w:rsidRDefault="00181D62">
            <w:pPr>
              <w:widowControl/>
              <w:jc w:val="left"/>
              <w:rPr>
                <w:sz w:val="24"/>
              </w:rPr>
            </w:pPr>
          </w:p>
        </w:tc>
        <w:tc>
          <w:tcPr>
            <w:tcW w:w="1700" w:type="dxa"/>
            <w:tcBorders>
              <w:top w:val="single" w:sz="4" w:space="0" w:color="auto"/>
              <w:left w:val="single" w:sz="4" w:space="0" w:color="auto"/>
              <w:bottom w:val="single" w:sz="4" w:space="0" w:color="auto"/>
              <w:right w:val="single" w:sz="4" w:space="0" w:color="auto"/>
            </w:tcBorders>
            <w:vAlign w:val="center"/>
          </w:tcPr>
          <w:p w14:paraId="45491A68" w14:textId="77777777" w:rsidR="00181D62" w:rsidRPr="00CE6344" w:rsidRDefault="005B4EBE">
            <w:pPr>
              <w:jc w:val="center"/>
              <w:rPr>
                <w:sz w:val="24"/>
              </w:rPr>
            </w:pPr>
            <w:r w:rsidRPr="00CE6344">
              <w:rPr>
                <w:sz w:val="24"/>
              </w:rPr>
              <w:t>开户银行</w:t>
            </w:r>
          </w:p>
        </w:tc>
        <w:tc>
          <w:tcPr>
            <w:tcW w:w="6160" w:type="dxa"/>
            <w:gridSpan w:val="4"/>
            <w:tcBorders>
              <w:top w:val="single" w:sz="4" w:space="0" w:color="auto"/>
              <w:left w:val="single" w:sz="4" w:space="0" w:color="auto"/>
              <w:bottom w:val="single" w:sz="4" w:space="0" w:color="auto"/>
              <w:right w:val="single" w:sz="12" w:space="0" w:color="auto"/>
            </w:tcBorders>
            <w:vAlign w:val="center"/>
          </w:tcPr>
          <w:p w14:paraId="2086EB23" w14:textId="77777777" w:rsidR="00181D62" w:rsidRPr="00CE6344" w:rsidRDefault="00181D62">
            <w:pPr>
              <w:jc w:val="center"/>
              <w:rPr>
                <w:sz w:val="24"/>
              </w:rPr>
            </w:pPr>
          </w:p>
        </w:tc>
      </w:tr>
      <w:tr w:rsidR="00CE6344" w:rsidRPr="00CE6344" w14:paraId="2BB8CA53" w14:textId="77777777">
        <w:trPr>
          <w:cantSplit/>
          <w:trHeight w:val="992"/>
          <w:jc w:val="center"/>
        </w:trPr>
        <w:tc>
          <w:tcPr>
            <w:tcW w:w="1065" w:type="dxa"/>
            <w:vMerge/>
            <w:tcBorders>
              <w:top w:val="single" w:sz="12" w:space="0" w:color="auto"/>
              <w:left w:val="single" w:sz="12" w:space="0" w:color="auto"/>
              <w:bottom w:val="single" w:sz="4" w:space="0" w:color="auto"/>
              <w:right w:val="single" w:sz="4" w:space="0" w:color="auto"/>
            </w:tcBorders>
            <w:vAlign w:val="center"/>
          </w:tcPr>
          <w:p w14:paraId="19DD9DD5" w14:textId="77777777" w:rsidR="00181D62" w:rsidRPr="00CE6344" w:rsidRDefault="00181D62">
            <w:pPr>
              <w:widowControl/>
              <w:jc w:val="left"/>
              <w:rPr>
                <w:sz w:val="24"/>
              </w:rPr>
            </w:pPr>
          </w:p>
        </w:tc>
        <w:tc>
          <w:tcPr>
            <w:tcW w:w="1700" w:type="dxa"/>
            <w:tcBorders>
              <w:top w:val="single" w:sz="4" w:space="0" w:color="auto"/>
              <w:left w:val="single" w:sz="4" w:space="0" w:color="auto"/>
              <w:bottom w:val="single" w:sz="4" w:space="0" w:color="auto"/>
              <w:right w:val="single" w:sz="4" w:space="0" w:color="auto"/>
            </w:tcBorders>
            <w:vAlign w:val="center"/>
          </w:tcPr>
          <w:p w14:paraId="65FCA574" w14:textId="77777777" w:rsidR="00181D62" w:rsidRPr="00CE6344" w:rsidRDefault="005B4EBE">
            <w:pPr>
              <w:jc w:val="center"/>
              <w:rPr>
                <w:sz w:val="24"/>
              </w:rPr>
            </w:pPr>
            <w:proofErr w:type="gramStart"/>
            <w:r w:rsidRPr="00CE6344">
              <w:rPr>
                <w:sz w:val="24"/>
              </w:rPr>
              <w:t>帐号</w:t>
            </w:r>
            <w:proofErr w:type="gramEnd"/>
          </w:p>
        </w:tc>
        <w:tc>
          <w:tcPr>
            <w:tcW w:w="6160" w:type="dxa"/>
            <w:gridSpan w:val="4"/>
            <w:tcBorders>
              <w:top w:val="single" w:sz="4" w:space="0" w:color="auto"/>
              <w:left w:val="single" w:sz="4" w:space="0" w:color="auto"/>
              <w:bottom w:val="single" w:sz="4" w:space="0" w:color="auto"/>
              <w:right w:val="single" w:sz="12" w:space="0" w:color="auto"/>
            </w:tcBorders>
            <w:vAlign w:val="center"/>
          </w:tcPr>
          <w:p w14:paraId="2864525F" w14:textId="77777777" w:rsidR="00181D62" w:rsidRPr="00CE6344" w:rsidRDefault="00181D62">
            <w:pPr>
              <w:jc w:val="center"/>
              <w:rPr>
                <w:sz w:val="24"/>
              </w:rPr>
            </w:pPr>
          </w:p>
        </w:tc>
      </w:tr>
      <w:tr w:rsidR="00CE6344" w:rsidRPr="00CE6344" w14:paraId="40133790" w14:textId="77777777">
        <w:trPr>
          <w:cantSplit/>
          <w:trHeight w:val="992"/>
          <w:jc w:val="center"/>
        </w:trPr>
        <w:tc>
          <w:tcPr>
            <w:tcW w:w="1065" w:type="dxa"/>
            <w:vMerge w:val="restart"/>
            <w:tcBorders>
              <w:top w:val="single" w:sz="4" w:space="0" w:color="auto"/>
              <w:left w:val="single" w:sz="12" w:space="0" w:color="auto"/>
              <w:bottom w:val="single" w:sz="12" w:space="0" w:color="auto"/>
              <w:right w:val="single" w:sz="4" w:space="0" w:color="auto"/>
            </w:tcBorders>
            <w:vAlign w:val="center"/>
          </w:tcPr>
          <w:p w14:paraId="6B369463" w14:textId="77777777" w:rsidR="00181D62" w:rsidRPr="00CE6344" w:rsidRDefault="005B4EBE">
            <w:pPr>
              <w:jc w:val="center"/>
              <w:rPr>
                <w:sz w:val="24"/>
              </w:rPr>
            </w:pPr>
            <w:r w:rsidRPr="00CE6344">
              <w:rPr>
                <w:sz w:val="24"/>
              </w:rPr>
              <w:t>乙方</w:t>
            </w:r>
          </w:p>
        </w:tc>
        <w:tc>
          <w:tcPr>
            <w:tcW w:w="1700" w:type="dxa"/>
            <w:tcBorders>
              <w:top w:val="single" w:sz="4" w:space="0" w:color="auto"/>
              <w:left w:val="single" w:sz="4" w:space="0" w:color="auto"/>
              <w:bottom w:val="single" w:sz="4" w:space="0" w:color="auto"/>
              <w:right w:val="single" w:sz="4" w:space="0" w:color="auto"/>
            </w:tcBorders>
            <w:vAlign w:val="center"/>
          </w:tcPr>
          <w:p w14:paraId="27E789AF" w14:textId="77777777" w:rsidR="00181D62" w:rsidRPr="00CE6344" w:rsidRDefault="005B4EBE">
            <w:pPr>
              <w:jc w:val="center"/>
              <w:rPr>
                <w:sz w:val="24"/>
              </w:rPr>
            </w:pPr>
            <w:r w:rsidRPr="00CE6344">
              <w:rPr>
                <w:sz w:val="24"/>
              </w:rPr>
              <w:t>单位名称</w:t>
            </w:r>
          </w:p>
        </w:tc>
        <w:tc>
          <w:tcPr>
            <w:tcW w:w="6160" w:type="dxa"/>
            <w:gridSpan w:val="4"/>
            <w:tcBorders>
              <w:top w:val="single" w:sz="4" w:space="0" w:color="auto"/>
              <w:left w:val="single" w:sz="4" w:space="0" w:color="auto"/>
              <w:bottom w:val="single" w:sz="4" w:space="0" w:color="auto"/>
              <w:right w:val="single" w:sz="12" w:space="0" w:color="auto"/>
            </w:tcBorders>
            <w:vAlign w:val="center"/>
          </w:tcPr>
          <w:p w14:paraId="7899D1D1" w14:textId="77777777" w:rsidR="00181D62" w:rsidRPr="00CE6344" w:rsidRDefault="005B4EBE">
            <w:pPr>
              <w:wordWrap w:val="0"/>
              <w:ind w:right="480"/>
              <w:rPr>
                <w:sz w:val="24"/>
              </w:rPr>
            </w:pPr>
            <w:proofErr w:type="gramStart"/>
            <w:r w:rsidRPr="00CE6344">
              <w:rPr>
                <w:rFonts w:hint="eastAsia"/>
                <w:sz w:val="24"/>
              </w:rPr>
              <w:t>北京康正宏</w:t>
            </w:r>
            <w:proofErr w:type="gramEnd"/>
            <w:r w:rsidRPr="00CE6344">
              <w:rPr>
                <w:rFonts w:hint="eastAsia"/>
                <w:sz w:val="24"/>
              </w:rPr>
              <w:t>基房地产评估有限公司</w:t>
            </w:r>
            <w:r w:rsidRPr="00CE6344">
              <w:rPr>
                <w:rFonts w:hint="eastAsia"/>
                <w:sz w:val="24"/>
              </w:rPr>
              <w:t xml:space="preserve"> </w:t>
            </w:r>
            <w:r w:rsidRPr="00CE6344">
              <w:rPr>
                <w:sz w:val="24"/>
              </w:rPr>
              <w:t xml:space="preserve">        </w:t>
            </w:r>
            <w:r w:rsidRPr="00CE6344">
              <w:rPr>
                <w:sz w:val="24"/>
              </w:rPr>
              <w:t>（盖章）</w:t>
            </w:r>
          </w:p>
        </w:tc>
      </w:tr>
      <w:tr w:rsidR="00CE6344" w:rsidRPr="00CE6344" w14:paraId="2434C7C7" w14:textId="77777777">
        <w:trPr>
          <w:cantSplit/>
          <w:trHeight w:val="992"/>
          <w:jc w:val="center"/>
        </w:trPr>
        <w:tc>
          <w:tcPr>
            <w:tcW w:w="1065" w:type="dxa"/>
            <w:vMerge/>
            <w:tcBorders>
              <w:top w:val="single" w:sz="4" w:space="0" w:color="auto"/>
              <w:left w:val="single" w:sz="12" w:space="0" w:color="auto"/>
              <w:bottom w:val="single" w:sz="12" w:space="0" w:color="auto"/>
              <w:right w:val="single" w:sz="4" w:space="0" w:color="auto"/>
            </w:tcBorders>
            <w:vAlign w:val="center"/>
          </w:tcPr>
          <w:p w14:paraId="3C4753DF" w14:textId="77777777" w:rsidR="00181D62" w:rsidRPr="00CE6344" w:rsidRDefault="00181D62">
            <w:pPr>
              <w:widowControl/>
              <w:jc w:val="left"/>
              <w:rPr>
                <w:sz w:val="24"/>
              </w:rPr>
            </w:pPr>
          </w:p>
        </w:tc>
        <w:tc>
          <w:tcPr>
            <w:tcW w:w="1700" w:type="dxa"/>
            <w:tcBorders>
              <w:top w:val="single" w:sz="4" w:space="0" w:color="auto"/>
              <w:left w:val="single" w:sz="4" w:space="0" w:color="auto"/>
              <w:bottom w:val="single" w:sz="4" w:space="0" w:color="auto"/>
              <w:right w:val="single" w:sz="4" w:space="0" w:color="auto"/>
            </w:tcBorders>
            <w:vAlign w:val="center"/>
          </w:tcPr>
          <w:p w14:paraId="17697392" w14:textId="77777777" w:rsidR="00181D62" w:rsidRPr="00CE6344" w:rsidRDefault="005B4EBE">
            <w:pPr>
              <w:ind w:firstLineChars="100" w:firstLine="240"/>
              <w:rPr>
                <w:sz w:val="24"/>
              </w:rPr>
            </w:pPr>
            <w:r w:rsidRPr="00CE6344">
              <w:rPr>
                <w:sz w:val="24"/>
              </w:rPr>
              <w:t>法定代表人</w:t>
            </w:r>
          </w:p>
        </w:tc>
        <w:tc>
          <w:tcPr>
            <w:tcW w:w="6160" w:type="dxa"/>
            <w:gridSpan w:val="4"/>
            <w:tcBorders>
              <w:top w:val="single" w:sz="4" w:space="0" w:color="auto"/>
              <w:left w:val="single" w:sz="4" w:space="0" w:color="auto"/>
              <w:bottom w:val="single" w:sz="4" w:space="0" w:color="auto"/>
              <w:right w:val="single" w:sz="12" w:space="0" w:color="auto"/>
            </w:tcBorders>
            <w:vAlign w:val="center"/>
          </w:tcPr>
          <w:p w14:paraId="43836E8C" w14:textId="77777777" w:rsidR="00181D62" w:rsidRPr="00CE6344" w:rsidRDefault="005B4EBE">
            <w:pPr>
              <w:wordWrap w:val="0"/>
              <w:ind w:right="360"/>
              <w:jc w:val="right"/>
              <w:rPr>
                <w:b/>
                <w:bCs/>
                <w:sz w:val="24"/>
              </w:rPr>
            </w:pPr>
            <w:r w:rsidRPr="00CE6344">
              <w:rPr>
                <w:sz w:val="24"/>
              </w:rPr>
              <w:t>（签章）</w:t>
            </w:r>
          </w:p>
        </w:tc>
      </w:tr>
      <w:tr w:rsidR="00CE6344" w:rsidRPr="00CE6344" w14:paraId="4C81FDB4" w14:textId="77777777">
        <w:trPr>
          <w:cantSplit/>
          <w:trHeight w:val="992"/>
          <w:jc w:val="center"/>
        </w:trPr>
        <w:tc>
          <w:tcPr>
            <w:tcW w:w="1065" w:type="dxa"/>
            <w:vMerge/>
            <w:tcBorders>
              <w:top w:val="single" w:sz="4" w:space="0" w:color="auto"/>
              <w:left w:val="single" w:sz="12" w:space="0" w:color="auto"/>
              <w:bottom w:val="single" w:sz="12" w:space="0" w:color="auto"/>
              <w:right w:val="single" w:sz="4" w:space="0" w:color="auto"/>
            </w:tcBorders>
            <w:vAlign w:val="center"/>
          </w:tcPr>
          <w:p w14:paraId="17E0EBBF" w14:textId="77777777" w:rsidR="00181D62" w:rsidRPr="00CE6344" w:rsidRDefault="00181D62">
            <w:pPr>
              <w:widowControl/>
              <w:jc w:val="left"/>
              <w:rPr>
                <w:sz w:val="24"/>
              </w:rPr>
            </w:pPr>
          </w:p>
        </w:tc>
        <w:tc>
          <w:tcPr>
            <w:tcW w:w="1700" w:type="dxa"/>
            <w:tcBorders>
              <w:top w:val="single" w:sz="4" w:space="0" w:color="auto"/>
              <w:left w:val="single" w:sz="4" w:space="0" w:color="auto"/>
              <w:bottom w:val="single" w:sz="4" w:space="0" w:color="auto"/>
              <w:right w:val="single" w:sz="4" w:space="0" w:color="auto"/>
            </w:tcBorders>
            <w:vAlign w:val="center"/>
          </w:tcPr>
          <w:p w14:paraId="2AC0B8AF" w14:textId="77777777" w:rsidR="00181D62" w:rsidRPr="00CE6344" w:rsidRDefault="005B4EBE">
            <w:pPr>
              <w:jc w:val="center"/>
              <w:rPr>
                <w:sz w:val="24"/>
              </w:rPr>
            </w:pPr>
            <w:r w:rsidRPr="00CE6344">
              <w:rPr>
                <w:sz w:val="24"/>
              </w:rPr>
              <w:t>联系人</w:t>
            </w:r>
          </w:p>
        </w:tc>
        <w:tc>
          <w:tcPr>
            <w:tcW w:w="2390" w:type="dxa"/>
            <w:gridSpan w:val="2"/>
            <w:tcBorders>
              <w:top w:val="single" w:sz="4" w:space="0" w:color="auto"/>
              <w:left w:val="single" w:sz="4" w:space="0" w:color="auto"/>
              <w:bottom w:val="single" w:sz="4" w:space="0" w:color="auto"/>
              <w:right w:val="single" w:sz="8" w:space="0" w:color="auto"/>
            </w:tcBorders>
            <w:vAlign w:val="center"/>
          </w:tcPr>
          <w:p w14:paraId="3E79D130" w14:textId="77777777" w:rsidR="00181D62" w:rsidRPr="00CE6344" w:rsidRDefault="005B4EBE">
            <w:pPr>
              <w:jc w:val="center"/>
              <w:rPr>
                <w:sz w:val="24"/>
              </w:rPr>
            </w:pPr>
            <w:r w:rsidRPr="00CE6344">
              <w:rPr>
                <w:rFonts w:hint="eastAsia"/>
                <w:sz w:val="24"/>
              </w:rPr>
              <w:t>李诗霖</w:t>
            </w:r>
          </w:p>
        </w:tc>
        <w:tc>
          <w:tcPr>
            <w:tcW w:w="1412" w:type="dxa"/>
            <w:tcBorders>
              <w:top w:val="single" w:sz="4" w:space="0" w:color="auto"/>
              <w:left w:val="single" w:sz="8" w:space="0" w:color="auto"/>
              <w:bottom w:val="single" w:sz="4" w:space="0" w:color="auto"/>
              <w:right w:val="single" w:sz="8" w:space="0" w:color="auto"/>
            </w:tcBorders>
            <w:vAlign w:val="center"/>
          </w:tcPr>
          <w:p w14:paraId="625B0071" w14:textId="77777777" w:rsidR="00181D62" w:rsidRPr="00CE6344" w:rsidRDefault="005B4EBE">
            <w:pPr>
              <w:jc w:val="center"/>
              <w:rPr>
                <w:sz w:val="24"/>
              </w:rPr>
            </w:pPr>
            <w:r w:rsidRPr="00CE6344">
              <w:rPr>
                <w:sz w:val="24"/>
              </w:rPr>
              <w:t>联系电话</w:t>
            </w:r>
          </w:p>
        </w:tc>
        <w:tc>
          <w:tcPr>
            <w:tcW w:w="2358" w:type="dxa"/>
            <w:tcBorders>
              <w:top w:val="single" w:sz="4" w:space="0" w:color="auto"/>
              <w:left w:val="single" w:sz="8" w:space="0" w:color="auto"/>
              <w:bottom w:val="single" w:sz="4" w:space="0" w:color="auto"/>
              <w:right w:val="single" w:sz="12" w:space="0" w:color="auto"/>
            </w:tcBorders>
            <w:vAlign w:val="center"/>
          </w:tcPr>
          <w:p w14:paraId="582CDF5E" w14:textId="77777777" w:rsidR="00181D62" w:rsidRPr="00CE6344" w:rsidRDefault="005B4EBE">
            <w:pPr>
              <w:jc w:val="center"/>
              <w:rPr>
                <w:sz w:val="24"/>
              </w:rPr>
            </w:pPr>
            <w:r w:rsidRPr="00CE6344">
              <w:rPr>
                <w:sz w:val="24"/>
              </w:rPr>
              <w:t>010-82253558-235</w:t>
            </w:r>
            <w:r w:rsidRPr="00CE6344">
              <w:rPr>
                <w:rFonts w:hint="eastAsia"/>
                <w:sz w:val="24"/>
              </w:rPr>
              <w:t>；</w:t>
            </w:r>
            <w:r w:rsidRPr="00CE6344">
              <w:rPr>
                <w:rFonts w:hint="eastAsia"/>
                <w:sz w:val="24"/>
              </w:rPr>
              <w:t>1</w:t>
            </w:r>
            <w:r w:rsidRPr="00CE6344">
              <w:rPr>
                <w:sz w:val="24"/>
              </w:rPr>
              <w:t>8210516672</w:t>
            </w:r>
          </w:p>
        </w:tc>
      </w:tr>
      <w:tr w:rsidR="00CE6344" w:rsidRPr="00CE6344" w14:paraId="53F9A90A" w14:textId="77777777">
        <w:trPr>
          <w:cantSplit/>
          <w:trHeight w:val="992"/>
          <w:jc w:val="center"/>
        </w:trPr>
        <w:tc>
          <w:tcPr>
            <w:tcW w:w="1065" w:type="dxa"/>
            <w:vMerge/>
            <w:tcBorders>
              <w:top w:val="single" w:sz="4" w:space="0" w:color="auto"/>
              <w:left w:val="single" w:sz="12" w:space="0" w:color="auto"/>
              <w:bottom w:val="single" w:sz="12" w:space="0" w:color="auto"/>
              <w:right w:val="single" w:sz="4" w:space="0" w:color="auto"/>
            </w:tcBorders>
            <w:vAlign w:val="center"/>
          </w:tcPr>
          <w:p w14:paraId="31EEB317" w14:textId="77777777" w:rsidR="00181D62" w:rsidRPr="00CE6344" w:rsidRDefault="00181D62">
            <w:pPr>
              <w:widowControl/>
              <w:jc w:val="left"/>
              <w:rPr>
                <w:sz w:val="24"/>
              </w:rPr>
            </w:pPr>
          </w:p>
        </w:tc>
        <w:tc>
          <w:tcPr>
            <w:tcW w:w="1700" w:type="dxa"/>
            <w:tcBorders>
              <w:top w:val="single" w:sz="4" w:space="0" w:color="auto"/>
              <w:left w:val="single" w:sz="4" w:space="0" w:color="auto"/>
              <w:bottom w:val="single" w:sz="4" w:space="0" w:color="auto"/>
              <w:right w:val="single" w:sz="4" w:space="0" w:color="auto"/>
            </w:tcBorders>
            <w:vAlign w:val="center"/>
          </w:tcPr>
          <w:p w14:paraId="2D5944E2" w14:textId="77777777" w:rsidR="00181D62" w:rsidRPr="00CE6344" w:rsidRDefault="005B4EBE">
            <w:pPr>
              <w:jc w:val="center"/>
              <w:rPr>
                <w:sz w:val="24"/>
              </w:rPr>
            </w:pPr>
            <w:r w:rsidRPr="00CE6344">
              <w:rPr>
                <w:sz w:val="24"/>
              </w:rPr>
              <w:t>通讯地址</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54B46F89" w14:textId="77777777" w:rsidR="00181D62" w:rsidRPr="00CE6344" w:rsidRDefault="005B4EBE">
            <w:pPr>
              <w:jc w:val="center"/>
              <w:rPr>
                <w:sz w:val="24"/>
              </w:rPr>
            </w:pPr>
            <w:r w:rsidRPr="00CE6344">
              <w:rPr>
                <w:rFonts w:hint="eastAsia"/>
                <w:sz w:val="24"/>
              </w:rPr>
              <w:t>北京市朝阳区裕民路</w:t>
            </w:r>
            <w:r w:rsidRPr="00CE6344">
              <w:rPr>
                <w:rFonts w:hint="eastAsia"/>
                <w:sz w:val="24"/>
              </w:rPr>
              <w:t>12</w:t>
            </w:r>
            <w:r w:rsidRPr="00CE6344">
              <w:rPr>
                <w:rFonts w:hint="eastAsia"/>
                <w:sz w:val="24"/>
              </w:rPr>
              <w:t>号中国国际科技会展中心</w:t>
            </w:r>
            <w:r w:rsidRPr="00CE6344">
              <w:rPr>
                <w:rFonts w:hint="eastAsia"/>
                <w:sz w:val="24"/>
              </w:rPr>
              <w:t>B</w:t>
            </w:r>
            <w:r w:rsidRPr="00CE6344">
              <w:rPr>
                <w:rFonts w:hint="eastAsia"/>
                <w:sz w:val="24"/>
              </w:rPr>
              <w:t>座</w:t>
            </w:r>
            <w:r w:rsidRPr="00CE6344">
              <w:rPr>
                <w:rFonts w:hint="eastAsia"/>
                <w:sz w:val="24"/>
              </w:rPr>
              <w:t>1003</w:t>
            </w:r>
            <w:r w:rsidRPr="00CE6344">
              <w:rPr>
                <w:rFonts w:hint="eastAsia"/>
                <w:sz w:val="24"/>
              </w:rPr>
              <w:t>室</w:t>
            </w:r>
          </w:p>
        </w:tc>
        <w:tc>
          <w:tcPr>
            <w:tcW w:w="1412" w:type="dxa"/>
            <w:tcBorders>
              <w:top w:val="single" w:sz="4" w:space="0" w:color="auto"/>
              <w:left w:val="single" w:sz="4" w:space="0" w:color="auto"/>
              <w:bottom w:val="single" w:sz="4" w:space="0" w:color="auto"/>
              <w:right w:val="single" w:sz="4" w:space="0" w:color="auto"/>
            </w:tcBorders>
            <w:vAlign w:val="center"/>
          </w:tcPr>
          <w:p w14:paraId="2927C804" w14:textId="77777777" w:rsidR="00181D62" w:rsidRPr="00CE6344" w:rsidRDefault="005B4EBE">
            <w:pPr>
              <w:jc w:val="center"/>
              <w:rPr>
                <w:sz w:val="24"/>
              </w:rPr>
            </w:pPr>
            <w:r w:rsidRPr="00CE6344">
              <w:rPr>
                <w:sz w:val="24"/>
              </w:rPr>
              <w:t>邮政编码</w:t>
            </w:r>
          </w:p>
        </w:tc>
        <w:tc>
          <w:tcPr>
            <w:tcW w:w="2358" w:type="dxa"/>
            <w:tcBorders>
              <w:top w:val="single" w:sz="4" w:space="0" w:color="auto"/>
              <w:left w:val="single" w:sz="4" w:space="0" w:color="auto"/>
              <w:bottom w:val="single" w:sz="4" w:space="0" w:color="auto"/>
              <w:right w:val="single" w:sz="12" w:space="0" w:color="auto"/>
            </w:tcBorders>
            <w:vAlign w:val="center"/>
          </w:tcPr>
          <w:p w14:paraId="763114D8" w14:textId="77777777" w:rsidR="00181D62" w:rsidRPr="00CE6344" w:rsidRDefault="005B4EBE">
            <w:pPr>
              <w:jc w:val="center"/>
              <w:rPr>
                <w:sz w:val="24"/>
              </w:rPr>
            </w:pPr>
            <w:r w:rsidRPr="00CE6344">
              <w:rPr>
                <w:rFonts w:hint="eastAsia"/>
                <w:sz w:val="24"/>
              </w:rPr>
              <w:t>1</w:t>
            </w:r>
            <w:r w:rsidRPr="00CE6344">
              <w:rPr>
                <w:sz w:val="24"/>
              </w:rPr>
              <w:t>00029</w:t>
            </w:r>
          </w:p>
        </w:tc>
      </w:tr>
      <w:tr w:rsidR="00CE6344" w:rsidRPr="00CE6344" w14:paraId="1E7CD37D" w14:textId="77777777">
        <w:trPr>
          <w:cantSplit/>
          <w:trHeight w:val="992"/>
          <w:jc w:val="center"/>
        </w:trPr>
        <w:tc>
          <w:tcPr>
            <w:tcW w:w="1065" w:type="dxa"/>
            <w:vMerge/>
            <w:tcBorders>
              <w:top w:val="single" w:sz="4" w:space="0" w:color="auto"/>
              <w:left w:val="single" w:sz="12" w:space="0" w:color="auto"/>
              <w:bottom w:val="single" w:sz="12" w:space="0" w:color="auto"/>
              <w:right w:val="single" w:sz="4" w:space="0" w:color="auto"/>
            </w:tcBorders>
            <w:vAlign w:val="center"/>
          </w:tcPr>
          <w:p w14:paraId="2BD6C72A" w14:textId="77777777" w:rsidR="00181D62" w:rsidRPr="00CE6344" w:rsidRDefault="00181D62">
            <w:pPr>
              <w:widowControl/>
              <w:jc w:val="left"/>
              <w:rPr>
                <w:sz w:val="24"/>
              </w:rPr>
            </w:pPr>
          </w:p>
        </w:tc>
        <w:tc>
          <w:tcPr>
            <w:tcW w:w="1700" w:type="dxa"/>
            <w:tcBorders>
              <w:top w:val="single" w:sz="4" w:space="0" w:color="auto"/>
              <w:left w:val="single" w:sz="4" w:space="0" w:color="auto"/>
              <w:bottom w:val="single" w:sz="4" w:space="0" w:color="auto"/>
              <w:right w:val="single" w:sz="4" w:space="0" w:color="auto"/>
            </w:tcBorders>
            <w:vAlign w:val="center"/>
          </w:tcPr>
          <w:p w14:paraId="69A36AA0" w14:textId="77777777" w:rsidR="00181D62" w:rsidRPr="00CE6344" w:rsidRDefault="005B4EBE">
            <w:pPr>
              <w:jc w:val="center"/>
              <w:rPr>
                <w:sz w:val="24"/>
              </w:rPr>
            </w:pPr>
            <w:r w:rsidRPr="00CE6344">
              <w:rPr>
                <w:sz w:val="24"/>
              </w:rPr>
              <w:t>开户银行</w:t>
            </w:r>
          </w:p>
        </w:tc>
        <w:tc>
          <w:tcPr>
            <w:tcW w:w="6160" w:type="dxa"/>
            <w:gridSpan w:val="4"/>
            <w:tcBorders>
              <w:top w:val="single" w:sz="4" w:space="0" w:color="auto"/>
              <w:left w:val="single" w:sz="4" w:space="0" w:color="auto"/>
              <w:bottom w:val="single" w:sz="4" w:space="0" w:color="auto"/>
              <w:right w:val="single" w:sz="12" w:space="0" w:color="auto"/>
            </w:tcBorders>
            <w:vAlign w:val="center"/>
          </w:tcPr>
          <w:p w14:paraId="3D3E6A32" w14:textId="77777777" w:rsidR="00181D62" w:rsidRPr="00CE6344" w:rsidRDefault="005B4EBE">
            <w:pPr>
              <w:jc w:val="center"/>
              <w:rPr>
                <w:sz w:val="24"/>
              </w:rPr>
            </w:pPr>
            <w:r w:rsidRPr="00CE6344">
              <w:rPr>
                <w:rFonts w:hint="eastAsia"/>
                <w:sz w:val="24"/>
              </w:rPr>
              <w:t>交通银行北京和平里支行</w:t>
            </w:r>
          </w:p>
        </w:tc>
      </w:tr>
      <w:tr w:rsidR="00181D62" w:rsidRPr="00CE6344" w14:paraId="57EF7F69" w14:textId="77777777">
        <w:trPr>
          <w:cantSplit/>
          <w:trHeight w:val="992"/>
          <w:jc w:val="center"/>
        </w:trPr>
        <w:tc>
          <w:tcPr>
            <w:tcW w:w="1065" w:type="dxa"/>
            <w:vMerge/>
            <w:tcBorders>
              <w:top w:val="single" w:sz="4" w:space="0" w:color="auto"/>
              <w:left w:val="single" w:sz="12" w:space="0" w:color="auto"/>
              <w:bottom w:val="single" w:sz="12" w:space="0" w:color="auto"/>
              <w:right w:val="single" w:sz="4" w:space="0" w:color="auto"/>
            </w:tcBorders>
            <w:vAlign w:val="center"/>
          </w:tcPr>
          <w:p w14:paraId="35CA154A" w14:textId="77777777" w:rsidR="00181D62" w:rsidRPr="00CE6344" w:rsidRDefault="00181D62">
            <w:pPr>
              <w:widowControl/>
              <w:jc w:val="left"/>
              <w:rPr>
                <w:sz w:val="24"/>
              </w:rPr>
            </w:pPr>
          </w:p>
        </w:tc>
        <w:tc>
          <w:tcPr>
            <w:tcW w:w="1700" w:type="dxa"/>
            <w:tcBorders>
              <w:top w:val="single" w:sz="4" w:space="0" w:color="auto"/>
              <w:left w:val="single" w:sz="4" w:space="0" w:color="auto"/>
              <w:bottom w:val="single" w:sz="12" w:space="0" w:color="auto"/>
              <w:right w:val="single" w:sz="4" w:space="0" w:color="auto"/>
            </w:tcBorders>
            <w:vAlign w:val="center"/>
          </w:tcPr>
          <w:p w14:paraId="249F782C" w14:textId="77777777" w:rsidR="00181D62" w:rsidRPr="00CE6344" w:rsidRDefault="005B4EBE">
            <w:pPr>
              <w:jc w:val="center"/>
              <w:rPr>
                <w:sz w:val="24"/>
              </w:rPr>
            </w:pPr>
            <w:proofErr w:type="gramStart"/>
            <w:r w:rsidRPr="00CE6344">
              <w:rPr>
                <w:sz w:val="24"/>
              </w:rPr>
              <w:t>帐号</w:t>
            </w:r>
            <w:proofErr w:type="gramEnd"/>
          </w:p>
        </w:tc>
        <w:tc>
          <w:tcPr>
            <w:tcW w:w="6160" w:type="dxa"/>
            <w:gridSpan w:val="4"/>
            <w:tcBorders>
              <w:top w:val="single" w:sz="4" w:space="0" w:color="auto"/>
              <w:left w:val="single" w:sz="4" w:space="0" w:color="auto"/>
              <w:bottom w:val="single" w:sz="12" w:space="0" w:color="auto"/>
              <w:right w:val="single" w:sz="12" w:space="0" w:color="auto"/>
            </w:tcBorders>
            <w:vAlign w:val="center"/>
          </w:tcPr>
          <w:p w14:paraId="14D203FB" w14:textId="77777777" w:rsidR="00181D62" w:rsidRPr="00CE6344" w:rsidRDefault="005B4EBE">
            <w:pPr>
              <w:jc w:val="center"/>
              <w:rPr>
                <w:sz w:val="24"/>
              </w:rPr>
            </w:pPr>
            <w:r w:rsidRPr="00CE6344">
              <w:rPr>
                <w:rFonts w:hint="eastAsia"/>
                <w:sz w:val="24"/>
              </w:rPr>
              <w:t>1</w:t>
            </w:r>
            <w:r w:rsidRPr="00CE6344">
              <w:rPr>
                <w:sz w:val="24"/>
              </w:rPr>
              <w:t>10060739012015026873</w:t>
            </w:r>
          </w:p>
        </w:tc>
      </w:tr>
    </w:tbl>
    <w:p w14:paraId="19F7C713" w14:textId="77777777" w:rsidR="00181D62" w:rsidRPr="00CE6344" w:rsidRDefault="00181D62"/>
    <w:p w14:paraId="519CD4E8" w14:textId="77777777" w:rsidR="00181D62" w:rsidRPr="00CE6344" w:rsidRDefault="00181D62"/>
    <w:p w14:paraId="08A09A2E" w14:textId="77777777" w:rsidR="00181D62" w:rsidRPr="00CE6344" w:rsidRDefault="00181D62">
      <w:pPr>
        <w:widowControl/>
        <w:jc w:val="left"/>
        <w:rPr>
          <w:b/>
          <w:sz w:val="36"/>
          <w:szCs w:val="36"/>
        </w:rPr>
      </w:pPr>
    </w:p>
    <w:sectPr w:rsidR="00181D62" w:rsidRPr="00CE6344">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CEDF5B" w14:textId="77777777" w:rsidR="005B4EBE" w:rsidRDefault="005B4EBE">
      <w:r>
        <w:separator/>
      </w:r>
    </w:p>
  </w:endnote>
  <w:endnote w:type="continuationSeparator" w:id="0">
    <w:p w14:paraId="2A66B8D8" w14:textId="77777777" w:rsidR="005B4EBE" w:rsidRDefault="005B4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1117595"/>
    </w:sdtPr>
    <w:sdtEndPr/>
    <w:sdtContent>
      <w:p w14:paraId="512E26EC" w14:textId="77777777" w:rsidR="00181D62" w:rsidRDefault="005B4EBE">
        <w:pPr>
          <w:pStyle w:val="a8"/>
          <w:jc w:val="center"/>
        </w:pPr>
        <w:r>
          <w:fldChar w:fldCharType="begin"/>
        </w:r>
        <w:r>
          <w:instrText>PAGE   \* MERGEFORMAT</w:instrText>
        </w:r>
        <w:r>
          <w:fldChar w:fldCharType="separate"/>
        </w:r>
        <w:r>
          <w:rPr>
            <w:lang w:val="zh-CN"/>
          </w:rPr>
          <w:t>2</w:t>
        </w:r>
        <w:r>
          <w:fldChar w:fldCharType="end"/>
        </w:r>
      </w:p>
    </w:sdtContent>
  </w:sdt>
  <w:p w14:paraId="729817A1" w14:textId="77777777" w:rsidR="00181D62" w:rsidRDefault="00181D62">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E1CEC9" w14:textId="77777777" w:rsidR="005B4EBE" w:rsidRDefault="005B4EBE">
      <w:r>
        <w:separator/>
      </w:r>
    </w:p>
  </w:footnote>
  <w:footnote w:type="continuationSeparator" w:id="0">
    <w:p w14:paraId="25F56262" w14:textId="77777777" w:rsidR="005B4EBE" w:rsidRDefault="005B4E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74249B"/>
    <w:multiLevelType w:val="singleLevel"/>
    <w:tmpl w:val="3874249B"/>
    <w:lvl w:ilvl="0">
      <w:start w:val="18"/>
      <w:numFmt w:val="decimal"/>
      <w:suff w:val="space"/>
      <w:lvlText w:val="%1."/>
      <w:lvlJc w:val="left"/>
      <w:pPr>
        <w:ind w:left="0" w:firstLine="0"/>
      </w:pPr>
    </w:lvl>
  </w:abstractNum>
  <w:num w:numId="1">
    <w:abstractNumId w:val="0"/>
    <w:lvlOverride w:ilvl="0">
      <w:startOverride w:val="18"/>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1F7"/>
    <w:rsid w:val="FFBE72D3"/>
    <w:rsid w:val="00181D62"/>
    <w:rsid w:val="002F0117"/>
    <w:rsid w:val="002F0F54"/>
    <w:rsid w:val="003B34D8"/>
    <w:rsid w:val="004B4F15"/>
    <w:rsid w:val="005B4EBE"/>
    <w:rsid w:val="007B025E"/>
    <w:rsid w:val="008240EC"/>
    <w:rsid w:val="0082730B"/>
    <w:rsid w:val="008D0654"/>
    <w:rsid w:val="00921E58"/>
    <w:rsid w:val="009278DC"/>
    <w:rsid w:val="009F156F"/>
    <w:rsid w:val="00A061F7"/>
    <w:rsid w:val="00B97E02"/>
    <w:rsid w:val="00BB6D60"/>
    <w:rsid w:val="00CE6344"/>
    <w:rsid w:val="00E5004A"/>
    <w:rsid w:val="00FA3D21"/>
    <w:rsid w:val="6C1E11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0FF0653-3E24-4A1C-9B73-2E5C89F78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rFonts w:ascii="Times New Roman" w:eastAsia="宋体" w:hAnsi="Times New Roman" w:cs="Times New Roman"/>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qFormat/>
    <w:pPr>
      <w:tabs>
        <w:tab w:val="left" w:pos="567"/>
      </w:tabs>
      <w:spacing w:before="120" w:line="22" w:lineRule="atLeast"/>
    </w:pPr>
    <w:rPr>
      <w:rFonts w:ascii="宋体" w:hAnsi="宋体"/>
      <w:sz w:val="24"/>
    </w:rPr>
  </w:style>
  <w:style w:type="paragraph" w:styleId="a5">
    <w:name w:val="Normal Indent"/>
    <w:basedOn w:val="a"/>
    <w:link w:val="a6"/>
    <w:qFormat/>
    <w:pPr>
      <w:autoSpaceDE w:val="0"/>
      <w:autoSpaceDN w:val="0"/>
      <w:adjustRightInd w:val="0"/>
      <w:ind w:firstLine="420"/>
      <w:jc w:val="left"/>
    </w:pPr>
    <w:rPr>
      <w:rFonts w:ascii="宋体"/>
      <w:sz w:val="24"/>
    </w:rPr>
  </w:style>
  <w:style w:type="paragraph" w:styleId="a7">
    <w:name w:val="annotation text"/>
    <w:basedOn w:val="a"/>
    <w:link w:val="1"/>
    <w:uiPriority w:val="99"/>
    <w:qFormat/>
    <w:pPr>
      <w:jc w:val="left"/>
    </w:pPr>
  </w:style>
  <w:style w:type="paragraph" w:styleId="a8">
    <w:name w:val="footer"/>
    <w:basedOn w:val="a"/>
    <w:link w:val="a9"/>
    <w:uiPriority w:val="99"/>
    <w:unhideWhenUsed/>
    <w:qFormat/>
    <w:pPr>
      <w:tabs>
        <w:tab w:val="center" w:pos="4153"/>
        <w:tab w:val="right" w:pos="8306"/>
      </w:tabs>
      <w:snapToGrid w:val="0"/>
      <w:jc w:val="left"/>
    </w:pPr>
    <w:rPr>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ab">
    <w:name w:val="页眉 字符"/>
    <w:basedOn w:val="a1"/>
    <w:link w:val="aa"/>
    <w:uiPriority w:val="99"/>
    <w:qFormat/>
    <w:rPr>
      <w:sz w:val="18"/>
      <w:szCs w:val="18"/>
    </w:rPr>
  </w:style>
  <w:style w:type="character" w:customStyle="1" w:styleId="a9">
    <w:name w:val="页脚 字符"/>
    <w:basedOn w:val="a1"/>
    <w:link w:val="a8"/>
    <w:uiPriority w:val="99"/>
    <w:rPr>
      <w:sz w:val="18"/>
      <w:szCs w:val="18"/>
    </w:rPr>
  </w:style>
  <w:style w:type="character" w:customStyle="1" w:styleId="a4">
    <w:name w:val="正文文本 字符"/>
    <w:basedOn w:val="a1"/>
    <w:link w:val="a0"/>
    <w:qFormat/>
    <w:rPr>
      <w:rFonts w:ascii="宋体" w:eastAsia="宋体" w:hAnsi="宋体" w:cs="Times New Roman"/>
      <w:sz w:val="24"/>
      <w:szCs w:val="24"/>
    </w:rPr>
  </w:style>
  <w:style w:type="character" w:customStyle="1" w:styleId="ac">
    <w:name w:val="批注文字 字符"/>
    <w:basedOn w:val="a1"/>
    <w:uiPriority w:val="99"/>
    <w:semiHidden/>
    <w:qFormat/>
    <w:rPr>
      <w:rFonts w:ascii="Times New Roman" w:eastAsia="宋体" w:hAnsi="Times New Roman" w:cs="Times New Roman"/>
      <w:szCs w:val="24"/>
    </w:rPr>
  </w:style>
  <w:style w:type="character" w:customStyle="1" w:styleId="a6">
    <w:name w:val="正文缩进 字符"/>
    <w:link w:val="a5"/>
    <w:qFormat/>
    <w:rPr>
      <w:rFonts w:ascii="宋体" w:eastAsia="宋体" w:hAnsi="Times New Roman" w:cs="Times New Roman"/>
      <w:sz w:val="24"/>
      <w:szCs w:val="24"/>
    </w:rPr>
  </w:style>
  <w:style w:type="character" w:customStyle="1" w:styleId="1">
    <w:name w:val="批注文字 字符1"/>
    <w:link w:val="a7"/>
    <w:uiPriority w:val="99"/>
    <w:qFormat/>
    <w:rPr>
      <w:rFonts w:ascii="Times New Roman" w:eastAsia="宋体" w:hAnsi="Times New Roman" w:cs="Times New Roman"/>
      <w:szCs w:val="24"/>
    </w:rPr>
  </w:style>
  <w:style w:type="paragraph" w:customStyle="1" w:styleId="ad">
    <w:name w:val="内文"/>
    <w:basedOn w:val="a"/>
    <w:uiPriority w:val="99"/>
    <w:qFormat/>
    <w:pPr>
      <w:spacing w:line="560" w:lineRule="exact"/>
      <w:ind w:firstLineChars="200" w:firstLine="200"/>
      <w:jc w:val="left"/>
    </w:pPr>
    <w:rPr>
      <w:rFonts w:ascii="宋体" w:hAnsi="宋体" w:cs="宋体"/>
      <w:sz w:val="24"/>
      <w:szCs w:val="28"/>
    </w:rPr>
  </w:style>
  <w:style w:type="character" w:styleId="ae">
    <w:name w:val="annotation reference"/>
    <w:basedOn w:val="a1"/>
    <w:uiPriority w:val="99"/>
    <w:semiHidden/>
    <w:unhideWhenUsed/>
    <w:rPr>
      <w:sz w:val="21"/>
      <w:szCs w:val="21"/>
    </w:rPr>
  </w:style>
  <w:style w:type="paragraph" w:styleId="af">
    <w:name w:val="Balloon Text"/>
    <w:basedOn w:val="a"/>
    <w:link w:val="af0"/>
    <w:uiPriority w:val="99"/>
    <w:semiHidden/>
    <w:unhideWhenUsed/>
    <w:rsid w:val="00CE6344"/>
    <w:rPr>
      <w:sz w:val="18"/>
      <w:szCs w:val="18"/>
    </w:rPr>
  </w:style>
  <w:style w:type="character" w:customStyle="1" w:styleId="af0">
    <w:name w:val="批注框文本 字符"/>
    <w:basedOn w:val="a1"/>
    <w:link w:val="af"/>
    <w:uiPriority w:val="99"/>
    <w:semiHidden/>
    <w:rsid w:val="00CE6344"/>
    <w:rPr>
      <w:rFonts w:ascii="Times New Roman" w:eastAsia="宋体" w:hAnsi="Times New Roman"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806</Words>
  <Characters>4597</Characters>
  <Application>Microsoft Office Word</Application>
  <DocSecurity>0</DocSecurity>
  <Lines>38</Lines>
  <Paragraphs>10</Paragraphs>
  <ScaleCrop>false</ScaleCrop>
  <Company/>
  <LinksUpToDate>false</LinksUpToDate>
  <CharactersWithSpaces>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苑鑫</dc:creator>
  <cp:lastModifiedBy>KG</cp:lastModifiedBy>
  <cp:revision>6</cp:revision>
  <dcterms:created xsi:type="dcterms:W3CDTF">2023-04-19T16:51:00Z</dcterms:created>
  <dcterms:modified xsi:type="dcterms:W3CDTF">2023-06-05T01:50:00Z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2052-10.8.2.6666</vt:lpwstr>
  </property>
</Properties>
</file>